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0"/>
          <w:szCs w:val="30"/>
          <w:lang w:eastAsia="zh-CN"/>
        </w:rPr>
      </w:pPr>
      <w:r>
        <w:rPr>
          <w:rFonts w:hint="eastAsia" w:ascii="宋体" w:hAnsi="宋体"/>
          <w:b/>
          <w:sz w:val="30"/>
          <w:szCs w:val="30"/>
        </w:rPr>
        <w:t>蚌埠学院202</w:t>
      </w:r>
      <w:r>
        <w:rPr>
          <w:rFonts w:hint="eastAsia" w:ascii="宋体" w:hAnsi="宋体"/>
          <w:b/>
          <w:sz w:val="30"/>
          <w:szCs w:val="30"/>
          <w:lang w:val="en-US" w:eastAsia="zh-CN"/>
        </w:rPr>
        <w:t>4</w:t>
      </w:r>
      <w:r>
        <w:rPr>
          <w:rFonts w:hint="eastAsia" w:ascii="宋体" w:hAnsi="宋体"/>
          <w:b/>
          <w:sz w:val="30"/>
          <w:szCs w:val="30"/>
        </w:rPr>
        <w:t>级新生报到电子图像采集、人像比对及照片打印服务询</w:t>
      </w:r>
      <w:r>
        <w:rPr>
          <w:rFonts w:hint="eastAsia" w:ascii="宋体" w:hAnsi="宋体"/>
          <w:b/>
          <w:sz w:val="30"/>
          <w:szCs w:val="30"/>
          <w:lang w:eastAsia="zh-CN"/>
        </w:rPr>
        <w:t>比</w:t>
      </w:r>
      <w:r>
        <w:rPr>
          <w:rFonts w:hint="eastAsia" w:ascii="宋体" w:hAnsi="宋体"/>
          <w:b/>
          <w:sz w:val="30"/>
          <w:szCs w:val="30"/>
        </w:rPr>
        <w:t>价</w:t>
      </w:r>
      <w:r>
        <w:rPr>
          <w:rFonts w:hint="eastAsia" w:ascii="宋体" w:hAnsi="宋体"/>
          <w:b/>
          <w:sz w:val="30"/>
          <w:szCs w:val="30"/>
          <w:lang w:eastAsia="zh-CN"/>
        </w:rPr>
        <w:t>要求</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adjustRightInd w:val="0"/>
        <w:snapToGrid w:val="0"/>
        <w:spacing w:line="420" w:lineRule="exact"/>
        <w:ind w:firstLine="480" w:firstLineChars="200"/>
        <w:jc w:val="left"/>
        <w:rPr>
          <w:rFonts w:ascii="宋体" w:hAnsi="宋体"/>
          <w:sz w:val="24"/>
          <w:szCs w:val="24"/>
        </w:rPr>
      </w:pPr>
      <w:r>
        <w:rPr>
          <w:rFonts w:hint="eastAsia" w:ascii="宋体" w:hAnsi="宋体"/>
          <w:sz w:val="24"/>
          <w:szCs w:val="24"/>
        </w:rPr>
        <w:t>为做好新生入学资格复查严格新生资格复查工作，经研究决定，现将《蚌埠学院202</w:t>
      </w:r>
      <w:r>
        <w:rPr>
          <w:rFonts w:hint="eastAsia" w:ascii="宋体" w:hAnsi="宋体"/>
          <w:sz w:val="24"/>
          <w:szCs w:val="24"/>
          <w:lang w:val="en-US" w:eastAsia="zh-CN"/>
        </w:rPr>
        <w:t>4</w:t>
      </w:r>
      <w:r>
        <w:rPr>
          <w:rFonts w:hint="eastAsia" w:ascii="宋体" w:hAnsi="宋体"/>
          <w:sz w:val="24"/>
          <w:szCs w:val="24"/>
        </w:rPr>
        <w:t>级新生报到电子图像采集、人像比对及照片打印服务》项目</w:t>
      </w:r>
      <w:r>
        <w:rPr>
          <w:rFonts w:hint="eastAsia" w:ascii="宋体" w:hAnsi="宋体" w:cs="宋体"/>
          <w:kern w:val="0"/>
          <w:sz w:val="24"/>
          <w:szCs w:val="24"/>
        </w:rPr>
        <w:t>对外询</w:t>
      </w:r>
      <w:r>
        <w:rPr>
          <w:rFonts w:hint="eastAsia" w:ascii="宋体" w:hAnsi="宋体" w:cs="宋体"/>
          <w:kern w:val="0"/>
          <w:sz w:val="24"/>
          <w:szCs w:val="24"/>
          <w:lang w:eastAsia="zh-CN"/>
        </w:rPr>
        <w:t>比</w:t>
      </w:r>
      <w:r>
        <w:rPr>
          <w:rFonts w:hint="eastAsia" w:ascii="宋体" w:hAnsi="宋体" w:cs="宋体"/>
          <w:kern w:val="0"/>
          <w:sz w:val="24"/>
          <w:szCs w:val="24"/>
        </w:rPr>
        <w:t>价，</w:t>
      </w:r>
      <w:r>
        <w:rPr>
          <w:rFonts w:hint="eastAsia" w:ascii="宋体" w:hAnsi="宋体"/>
          <w:sz w:val="24"/>
          <w:szCs w:val="24"/>
        </w:rPr>
        <w:t>欢迎具有相关资质的企业参与报价，</w:t>
      </w:r>
      <w:r>
        <w:rPr>
          <w:rFonts w:hint="eastAsia" w:ascii="宋体" w:hAnsi="宋体" w:cs="宋体"/>
          <w:kern w:val="0"/>
          <w:sz w:val="24"/>
          <w:szCs w:val="24"/>
        </w:rPr>
        <w:t>有关具体事项公告如下：</w:t>
      </w:r>
    </w:p>
    <w:p>
      <w:pPr>
        <w:adjustRightInd w:val="0"/>
        <w:snapToGrid w:val="0"/>
        <w:spacing w:line="420" w:lineRule="exact"/>
        <w:ind w:firstLine="480" w:firstLineChars="200"/>
        <w:jc w:val="left"/>
        <w:rPr>
          <w:rFonts w:ascii="宋体" w:hAnsi="宋体"/>
          <w:b/>
          <w:sz w:val="24"/>
          <w:szCs w:val="24"/>
        </w:rPr>
      </w:pPr>
      <w:r>
        <w:rPr>
          <w:rFonts w:hint="eastAsia" w:ascii="宋体" w:hAnsi="宋体"/>
          <w:b/>
          <w:sz w:val="24"/>
          <w:szCs w:val="24"/>
        </w:rPr>
        <w:t>一、项目概述</w:t>
      </w:r>
    </w:p>
    <w:p>
      <w:pPr>
        <w:adjustRightInd w:val="0"/>
        <w:snapToGrid w:val="0"/>
        <w:spacing w:line="42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.项目名称：蚌埠学院202</w:t>
      </w:r>
      <w:r>
        <w:rPr>
          <w:rFonts w:hint="eastAsia" w:ascii="宋体" w:hAnsi="宋体"/>
          <w:sz w:val="24"/>
          <w:szCs w:val="24"/>
          <w:lang w:val="en-US" w:eastAsia="zh-CN"/>
        </w:rPr>
        <w:t>4</w:t>
      </w:r>
      <w:r>
        <w:rPr>
          <w:rFonts w:hint="eastAsia" w:ascii="宋体" w:hAnsi="宋体"/>
          <w:sz w:val="24"/>
          <w:szCs w:val="24"/>
        </w:rPr>
        <w:t>级新生报到电子图像采集、人像比对及照片打印服务</w:t>
      </w:r>
    </w:p>
    <w:p>
      <w:pPr>
        <w:adjustRightInd w:val="0"/>
        <w:snapToGrid w:val="0"/>
        <w:spacing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.服务地点：蚌埠学院</w:t>
      </w:r>
      <w:r>
        <w:rPr>
          <w:rFonts w:hint="eastAsia" w:ascii="宋体" w:hAnsi="宋体"/>
          <w:sz w:val="24"/>
          <w:szCs w:val="24"/>
          <w:lang w:eastAsia="zh-CN"/>
        </w:rPr>
        <w:t>本校区、蚌埠学院应用技术学院校区及安徽粮食工程职业学院校区</w:t>
      </w:r>
      <w:r>
        <w:rPr>
          <w:rFonts w:hint="eastAsia" w:ascii="宋体" w:hAnsi="宋体"/>
          <w:sz w:val="24"/>
          <w:szCs w:val="24"/>
        </w:rPr>
        <w:t>。</w:t>
      </w:r>
    </w:p>
    <w:p>
      <w:pPr>
        <w:adjustRightInd w:val="0"/>
        <w:snapToGrid w:val="0"/>
        <w:spacing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.服务期限：</w:t>
      </w:r>
      <w:r>
        <w:rPr>
          <w:rFonts w:ascii="宋体" w:hAnsi="宋体"/>
          <w:sz w:val="24"/>
          <w:szCs w:val="24"/>
        </w:rPr>
        <w:t>合同签订</w:t>
      </w:r>
      <w:r>
        <w:rPr>
          <w:rFonts w:hint="eastAsia" w:ascii="宋体" w:hAnsi="宋体"/>
          <w:sz w:val="24"/>
          <w:szCs w:val="24"/>
          <w:lang w:eastAsia="zh-CN"/>
        </w:rPr>
        <w:t>生效后一</w:t>
      </w:r>
      <w:r>
        <w:rPr>
          <w:rFonts w:ascii="宋体" w:hAnsi="宋体"/>
          <w:sz w:val="24"/>
          <w:szCs w:val="24"/>
        </w:rPr>
        <w:t>年</w:t>
      </w:r>
      <w:r>
        <w:rPr>
          <w:rFonts w:hint="eastAsia" w:ascii="宋体" w:hAnsi="宋体"/>
          <w:sz w:val="24"/>
          <w:szCs w:val="24"/>
        </w:rPr>
        <w:t>内</w:t>
      </w:r>
      <w:r>
        <w:rPr>
          <w:rFonts w:ascii="宋体" w:hAnsi="宋体"/>
          <w:sz w:val="24"/>
          <w:szCs w:val="24"/>
        </w:rPr>
        <w:t>。</w:t>
      </w:r>
    </w:p>
    <w:p>
      <w:pPr>
        <w:adjustRightInd w:val="0"/>
        <w:snapToGrid w:val="0"/>
        <w:spacing w:line="420" w:lineRule="exact"/>
        <w:ind w:firstLine="480" w:firstLineChars="200"/>
        <w:jc w:val="left"/>
        <w:rPr>
          <w:rFonts w:ascii="宋体" w:hAnsi="宋体"/>
          <w:b/>
          <w:sz w:val="24"/>
          <w:szCs w:val="24"/>
        </w:rPr>
      </w:pPr>
      <w:r>
        <w:rPr>
          <w:rFonts w:hint="eastAsia" w:ascii="宋体" w:hAnsi="宋体"/>
          <w:b/>
          <w:sz w:val="24"/>
          <w:szCs w:val="24"/>
        </w:rPr>
        <w:t>二、服务要求</w:t>
      </w:r>
    </w:p>
    <w:p>
      <w:pPr>
        <w:spacing w:line="360" w:lineRule="auto"/>
        <w:ind w:firstLine="480" w:firstLineChars="200"/>
        <w:rPr>
          <w:rFonts w:ascii="宋体" w:hAnsi="宋体"/>
          <w:sz w:val="24"/>
        </w:rPr>
      </w:pPr>
      <w:r>
        <w:rPr>
          <w:rFonts w:hint="eastAsia" w:ascii="宋体" w:hAnsi="宋体"/>
          <w:sz w:val="24"/>
        </w:rPr>
        <w:t>1.202</w:t>
      </w:r>
      <w:r>
        <w:rPr>
          <w:rFonts w:hint="eastAsia" w:ascii="宋体" w:hAnsi="宋体"/>
          <w:sz w:val="24"/>
          <w:lang w:val="en-US" w:eastAsia="zh-CN"/>
        </w:rPr>
        <w:t>4</w:t>
      </w:r>
      <w:r>
        <w:rPr>
          <w:rFonts w:hint="eastAsia" w:ascii="宋体" w:hAnsi="宋体"/>
          <w:sz w:val="24"/>
        </w:rPr>
        <w:t>级新生电子图像。图片规格为480*640像素，水平和垂直分辨率不低于300DPI，24 位真彩，头上部空1/10，头部占7/10，肩部占1/5，左右各空1/10，图片背景为浅蓝色，图片文件要求为JPG格式，以学号或身份证号命名，照片清晰度满足洗印要求。</w:t>
      </w:r>
    </w:p>
    <w:p>
      <w:pPr>
        <w:spacing w:line="360" w:lineRule="auto"/>
        <w:ind w:firstLine="480" w:firstLineChars="200"/>
        <w:rPr>
          <w:rFonts w:ascii="宋体" w:hAnsi="宋体"/>
          <w:sz w:val="24"/>
        </w:rPr>
      </w:pPr>
      <w:r>
        <w:rPr>
          <w:rFonts w:hint="eastAsia" w:ascii="宋体" w:hAnsi="宋体"/>
          <w:sz w:val="24"/>
        </w:rPr>
        <w:t>2.新生入学照片、采用与学信网身份核验相同技术及标准，实现高考录取照片、新生入学采集照片和居民身份证照片比对，身份核验功能。并根据要求提供比对结果,按“一生一档”要求提供比对报告，生成提供每人电子照片</w:t>
      </w:r>
      <w:r>
        <w:rPr>
          <w:rFonts w:hint="eastAsia" w:ascii="宋体" w:hAnsi="宋体"/>
          <w:sz w:val="24"/>
          <w:lang w:eastAsia="zh-CN"/>
        </w:rPr>
        <w:t>及纸质照片（小</w:t>
      </w:r>
      <w:r>
        <w:rPr>
          <w:rFonts w:hint="eastAsia" w:ascii="宋体" w:hAnsi="宋体"/>
          <w:sz w:val="24"/>
          <w:lang w:val="en-US" w:eastAsia="zh-CN"/>
        </w:rPr>
        <w:t>2吋8张</w:t>
      </w:r>
      <w:r>
        <w:rPr>
          <w:rFonts w:hint="eastAsia" w:ascii="宋体" w:hAnsi="宋体"/>
          <w:sz w:val="24"/>
          <w:lang w:eastAsia="zh-CN"/>
        </w:rPr>
        <w:t>）</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.图像采集工作需到校现场采集，同时能够核验学生身份信息，学校只负责集中图像采集现场的组织工作和提供预计拍摄名单，中标单位负责拍照以及照片与学生的匹配工作。</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.中标单位须解决零散学生的采像工作（须到我校进行补拍工作）。</w:t>
      </w:r>
    </w:p>
    <w:p>
      <w:pPr>
        <w:spacing w:line="360" w:lineRule="auto"/>
        <w:ind w:firstLine="480" w:firstLineChars="200"/>
        <w:rPr>
          <w:rFonts w:hint="eastAsia" w:ascii="宋体" w:hAnsi="宋体" w:eastAsia="宋体"/>
          <w:sz w:val="24"/>
          <w:lang w:eastAsia="zh-CN"/>
        </w:rPr>
      </w:pPr>
      <w:r>
        <w:rPr>
          <w:rFonts w:ascii="宋体" w:hAnsi="宋体"/>
          <w:sz w:val="24"/>
        </w:rPr>
        <w:t>5</w:t>
      </w:r>
      <w:r>
        <w:rPr>
          <w:rFonts w:hint="eastAsia" w:ascii="宋体" w:hAnsi="宋体"/>
          <w:sz w:val="24"/>
        </w:rPr>
        <w:t>.中标单位应在采集工作完成后3日内将学生电子图像按照学校指定规格提交给学校。3日内需根据要求提供比对结果，并按“一生一档”要求提供图像比对报告</w:t>
      </w:r>
      <w:r>
        <w:rPr>
          <w:rFonts w:hint="eastAsia" w:ascii="宋体" w:hAnsi="宋体"/>
          <w:sz w:val="24"/>
          <w:lang w:eastAsia="zh-CN"/>
        </w:rPr>
        <w:t>。</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.因图像采集及图像比对过程中涉及学生的重要信息及图像比对结果等相关信息，中标单位需承诺对学生的所有信息做好永久保密工作，并与招标方签订相关保密协议。</w:t>
      </w:r>
    </w:p>
    <w:p>
      <w:pPr>
        <w:spacing w:line="420" w:lineRule="exact"/>
        <w:ind w:firstLine="480" w:firstLineChars="200"/>
        <w:jc w:val="left"/>
        <w:rPr>
          <w:rFonts w:ascii="宋体" w:hAnsi="宋体" w:cs="宋体"/>
          <w:b/>
          <w:bCs/>
          <w:kern w:val="0"/>
          <w:sz w:val="24"/>
          <w:szCs w:val="24"/>
        </w:rPr>
      </w:pPr>
      <w:r>
        <w:rPr>
          <w:rFonts w:hint="eastAsia" w:ascii="宋体" w:hAnsi="宋体"/>
          <w:b/>
          <w:sz w:val="24"/>
          <w:szCs w:val="24"/>
          <w:lang w:eastAsia="zh-CN"/>
        </w:rPr>
        <w:t>三</w:t>
      </w:r>
      <w:r>
        <w:rPr>
          <w:rFonts w:hint="eastAsia" w:ascii="宋体" w:hAnsi="宋体"/>
          <w:b/>
          <w:sz w:val="24"/>
          <w:szCs w:val="24"/>
        </w:rPr>
        <w:t>、</w:t>
      </w:r>
      <w:r>
        <w:rPr>
          <w:rFonts w:hint="eastAsia" w:ascii="宋体" w:hAnsi="宋体" w:cs="宋体"/>
          <w:b/>
          <w:bCs/>
          <w:kern w:val="0"/>
          <w:sz w:val="24"/>
          <w:szCs w:val="24"/>
        </w:rPr>
        <w:t>服务质量及验收标准</w:t>
      </w:r>
    </w:p>
    <w:p>
      <w:pPr>
        <w:pStyle w:val="15"/>
        <w:spacing w:line="420" w:lineRule="exact"/>
        <w:ind w:firstLine="480"/>
        <w:rPr>
          <w:rFonts w:ascii="宋体" w:cs="Arial"/>
          <w:kern w:val="0"/>
          <w:sz w:val="24"/>
        </w:rPr>
      </w:pPr>
      <w:r>
        <w:rPr>
          <w:rFonts w:hint="eastAsia" w:ascii="宋体" w:hAnsi="宋体" w:cs="Arial"/>
          <w:kern w:val="0"/>
          <w:sz w:val="24"/>
        </w:rPr>
        <w:t>具体服务需求附后；质量标准须满足</w:t>
      </w:r>
      <w:r>
        <w:rPr>
          <w:rFonts w:hint="eastAsia" w:ascii="宋体" w:hAnsi="宋体"/>
          <w:sz w:val="24"/>
        </w:rPr>
        <w:t>教育部相关规定，</w:t>
      </w:r>
      <w:r>
        <w:rPr>
          <w:rFonts w:hint="eastAsia" w:ascii="宋体" w:hAnsi="宋体" w:cs="Arial"/>
          <w:kern w:val="0"/>
          <w:sz w:val="24"/>
        </w:rPr>
        <w:t>以及甲方询</w:t>
      </w:r>
      <w:r>
        <w:rPr>
          <w:rFonts w:hint="eastAsia" w:ascii="宋体" w:hAnsi="宋体" w:cs="Arial"/>
          <w:kern w:val="0"/>
          <w:sz w:val="24"/>
          <w:lang w:eastAsia="zh-CN"/>
        </w:rPr>
        <w:t>比</w:t>
      </w:r>
      <w:r>
        <w:rPr>
          <w:rFonts w:hint="eastAsia" w:ascii="宋体" w:hAnsi="宋体" w:cs="Arial"/>
          <w:kern w:val="0"/>
          <w:sz w:val="24"/>
        </w:rPr>
        <w:t>价文件的质量标准和技术指标有关要求与供应商投标承诺。</w:t>
      </w:r>
    </w:p>
    <w:p>
      <w:pPr>
        <w:widowControl/>
        <w:spacing w:line="420" w:lineRule="exact"/>
        <w:ind w:firstLine="480" w:firstLineChars="200"/>
        <w:rPr>
          <w:rFonts w:ascii="宋体" w:hAnsi="宋体" w:cs="宋体"/>
          <w:b/>
          <w:kern w:val="0"/>
          <w:sz w:val="24"/>
          <w:szCs w:val="24"/>
        </w:rPr>
      </w:pPr>
      <w:r>
        <w:rPr>
          <w:rFonts w:hint="eastAsia" w:ascii="宋体" w:hAnsi="宋体" w:cs="宋体"/>
          <w:b/>
          <w:kern w:val="0"/>
          <w:sz w:val="24"/>
          <w:szCs w:val="24"/>
          <w:lang w:eastAsia="zh-CN"/>
        </w:rPr>
        <w:t>四</w:t>
      </w:r>
      <w:r>
        <w:rPr>
          <w:rFonts w:hint="eastAsia" w:ascii="宋体" w:hAnsi="宋体" w:cs="宋体"/>
          <w:b/>
          <w:kern w:val="0"/>
          <w:sz w:val="24"/>
          <w:szCs w:val="24"/>
        </w:rPr>
        <w:t>、询价文件的获取</w:t>
      </w:r>
    </w:p>
    <w:p>
      <w:pPr>
        <w:widowControl/>
        <w:spacing w:line="420" w:lineRule="exact"/>
        <w:ind w:firstLine="480"/>
        <w:rPr>
          <w:rFonts w:ascii="宋体" w:hAnsi="宋体" w:cs="宋体"/>
          <w:kern w:val="0"/>
          <w:sz w:val="24"/>
          <w:szCs w:val="24"/>
        </w:rPr>
      </w:pPr>
      <w:r>
        <w:rPr>
          <w:rFonts w:hint="eastAsia" w:ascii="宋体" w:hAnsi="宋体" w:cs="宋体"/>
          <w:kern w:val="0"/>
          <w:sz w:val="24"/>
          <w:szCs w:val="24"/>
          <w:lang w:eastAsia="zh-CN"/>
        </w:rPr>
        <w:t>邀请或</w:t>
      </w:r>
      <w:r>
        <w:rPr>
          <w:rFonts w:hint="eastAsia" w:ascii="宋体" w:hAnsi="宋体" w:cs="宋体"/>
          <w:kern w:val="0"/>
          <w:sz w:val="24"/>
          <w:szCs w:val="24"/>
        </w:rPr>
        <w:t>请有意参与报价的单位自行</w:t>
      </w:r>
      <w:r>
        <w:rPr>
          <w:rFonts w:hint="eastAsia" w:ascii="宋体" w:hAnsi="宋体" w:cs="宋体"/>
          <w:kern w:val="0"/>
          <w:sz w:val="24"/>
          <w:szCs w:val="24"/>
          <w:lang w:eastAsia="zh-CN"/>
        </w:rPr>
        <w:t>到</w:t>
      </w:r>
      <w:r>
        <w:rPr>
          <w:rFonts w:hint="eastAsia" w:ascii="宋体" w:hAnsi="宋体" w:cs="宋体"/>
          <w:b w:val="0"/>
          <w:bCs w:val="0"/>
          <w:kern w:val="0"/>
          <w:sz w:val="24"/>
          <w:szCs w:val="24"/>
          <w:highlight w:val="none"/>
        </w:rPr>
        <w:t>蚌埠学院教务处</w:t>
      </w:r>
      <w:r>
        <w:rPr>
          <w:rFonts w:hint="eastAsia" w:ascii="宋体" w:hAnsi="宋体" w:cs="宋体"/>
          <w:b w:val="0"/>
          <w:bCs w:val="0"/>
          <w:kern w:val="0"/>
          <w:sz w:val="24"/>
          <w:szCs w:val="24"/>
          <w:highlight w:val="none"/>
          <w:lang w:eastAsia="zh-CN"/>
        </w:rPr>
        <w:t>网页下载</w:t>
      </w:r>
      <w:r>
        <w:rPr>
          <w:rFonts w:hint="eastAsia" w:ascii="宋体" w:hAnsi="宋体" w:cs="宋体"/>
          <w:kern w:val="0"/>
          <w:sz w:val="24"/>
          <w:szCs w:val="24"/>
        </w:rPr>
        <w:t>。</w:t>
      </w:r>
    </w:p>
    <w:p>
      <w:pPr>
        <w:widowControl/>
        <w:spacing w:line="420" w:lineRule="exact"/>
        <w:ind w:firstLine="420"/>
        <w:rPr>
          <w:rFonts w:ascii="宋体" w:cs="宋体"/>
          <w:kern w:val="0"/>
          <w:sz w:val="24"/>
          <w:szCs w:val="24"/>
        </w:rPr>
      </w:pPr>
      <w:r>
        <w:rPr>
          <w:rFonts w:hint="eastAsia" w:ascii="宋体" w:hAnsi="宋体" w:cs="宋体"/>
          <w:b/>
          <w:bCs/>
          <w:kern w:val="0"/>
          <w:sz w:val="24"/>
          <w:szCs w:val="24"/>
          <w:lang w:eastAsia="zh-CN"/>
        </w:rPr>
        <w:t>五</w:t>
      </w:r>
      <w:r>
        <w:rPr>
          <w:rFonts w:hint="eastAsia" w:ascii="宋体" w:hAnsi="宋体" w:cs="宋体"/>
          <w:b/>
          <w:bCs/>
          <w:kern w:val="0"/>
          <w:sz w:val="24"/>
          <w:szCs w:val="24"/>
        </w:rPr>
        <w:t>、付款方式</w:t>
      </w:r>
      <w:r>
        <w:rPr>
          <w:rFonts w:hint="eastAsia" w:ascii="宋体" w:hAnsi="宋体" w:cs="宋体"/>
          <w:kern w:val="0"/>
          <w:sz w:val="24"/>
          <w:szCs w:val="24"/>
        </w:rPr>
        <w:t>：当年服务完成并经校方人员验收合格后，一个月内根据中标单位提供的完整、有效的正规全额发票一次性支付合同价款。</w:t>
      </w:r>
    </w:p>
    <w:p>
      <w:pPr>
        <w:widowControl/>
        <w:spacing w:line="420" w:lineRule="exact"/>
        <w:ind w:firstLine="470" w:firstLineChars="196"/>
        <w:rPr>
          <w:rFonts w:ascii="宋体" w:hAnsi="宋体" w:cs="宋体"/>
          <w:b/>
          <w:kern w:val="0"/>
          <w:sz w:val="24"/>
          <w:szCs w:val="24"/>
        </w:rPr>
      </w:pPr>
      <w:r>
        <w:rPr>
          <w:rFonts w:hint="eastAsia" w:ascii="宋体" w:hAnsi="宋体" w:cs="宋体"/>
          <w:b/>
          <w:kern w:val="0"/>
          <w:sz w:val="24"/>
          <w:szCs w:val="24"/>
          <w:lang w:eastAsia="zh-CN"/>
        </w:rPr>
        <w:t>六</w:t>
      </w:r>
      <w:r>
        <w:rPr>
          <w:rFonts w:hint="eastAsia" w:ascii="宋体" w:hAnsi="宋体" w:cs="宋体"/>
          <w:b/>
          <w:kern w:val="0"/>
          <w:sz w:val="24"/>
          <w:szCs w:val="24"/>
        </w:rPr>
        <w:t>、业务（项目）咨询</w:t>
      </w:r>
    </w:p>
    <w:p>
      <w:pPr>
        <w:widowControl/>
        <w:spacing w:line="420" w:lineRule="exact"/>
        <w:ind w:firstLine="480"/>
        <w:rPr>
          <w:rFonts w:ascii="宋体" w:hAnsi="宋体" w:cs="宋体"/>
          <w:kern w:val="0"/>
          <w:sz w:val="24"/>
          <w:szCs w:val="24"/>
        </w:rPr>
      </w:pPr>
      <w:r>
        <w:rPr>
          <w:rFonts w:hint="eastAsia" w:ascii="宋体" w:hAnsi="宋体" w:cs="宋体"/>
          <w:kern w:val="0"/>
          <w:sz w:val="24"/>
          <w:szCs w:val="24"/>
        </w:rPr>
        <w:t>如有技术业务咨询，涉及新生报到电子图像采集、人像比对服务其他未知</w:t>
      </w:r>
      <w:r>
        <w:rPr>
          <w:rFonts w:hint="eastAsia" w:ascii="宋体" w:hAnsi="宋体"/>
          <w:sz w:val="24"/>
          <w:szCs w:val="24"/>
        </w:rPr>
        <w:t>事宜，</w:t>
      </w:r>
      <w:r>
        <w:rPr>
          <w:rFonts w:hint="eastAsia" w:ascii="宋体" w:hAnsi="宋体" w:cs="宋体"/>
          <w:kern w:val="0"/>
          <w:sz w:val="24"/>
          <w:szCs w:val="24"/>
        </w:rPr>
        <w:t>请联系蚌埠学院</w:t>
      </w:r>
      <w:r>
        <w:rPr>
          <w:rFonts w:hint="eastAsia" w:ascii="宋体" w:hAnsi="宋体" w:cs="宋体"/>
          <w:kern w:val="0"/>
          <w:sz w:val="24"/>
          <w:szCs w:val="24"/>
          <w:highlight w:val="none"/>
          <w:lang w:eastAsia="zh-CN"/>
        </w:rPr>
        <w:t>教务</w:t>
      </w:r>
      <w:r>
        <w:rPr>
          <w:rFonts w:hint="eastAsia" w:ascii="宋体" w:hAnsi="宋体" w:cs="宋体"/>
          <w:kern w:val="0"/>
          <w:sz w:val="24"/>
          <w:szCs w:val="24"/>
          <w:highlight w:val="none"/>
        </w:rPr>
        <w:t>处</w:t>
      </w:r>
      <w:r>
        <w:rPr>
          <w:rFonts w:hint="eastAsia" w:ascii="宋体" w:hAnsi="宋体" w:cs="宋体"/>
          <w:kern w:val="0"/>
          <w:sz w:val="24"/>
          <w:szCs w:val="24"/>
          <w:highlight w:val="none"/>
          <w:lang w:eastAsia="zh-CN"/>
        </w:rPr>
        <w:t>荣</w:t>
      </w:r>
      <w:r>
        <w:rPr>
          <w:rFonts w:hint="eastAsia" w:ascii="宋体" w:hAnsi="宋体" w:cs="宋体"/>
          <w:kern w:val="0"/>
          <w:sz w:val="24"/>
          <w:szCs w:val="24"/>
          <w:highlight w:val="none"/>
        </w:rPr>
        <w:t>老师（</w:t>
      </w:r>
      <w:r>
        <w:rPr>
          <w:rFonts w:hint="eastAsia" w:ascii="宋体" w:hAnsi="宋体" w:cs="宋体"/>
          <w:kern w:val="0"/>
          <w:sz w:val="24"/>
          <w:szCs w:val="24"/>
          <w:highlight w:val="none"/>
          <w:lang w:val="en-US" w:eastAsia="zh-CN"/>
        </w:rPr>
        <w:t>0552-3177273</w:t>
      </w:r>
      <w:r>
        <w:rPr>
          <w:rFonts w:hint="eastAsia" w:ascii="宋体" w:hAnsi="宋体" w:cs="宋体"/>
          <w:kern w:val="0"/>
          <w:sz w:val="24"/>
          <w:szCs w:val="24"/>
          <w:highlight w:val="none"/>
        </w:rPr>
        <w:t>）</w:t>
      </w:r>
      <w:r>
        <w:rPr>
          <w:rFonts w:hint="eastAsia" w:ascii="宋体" w:hAnsi="宋体" w:cs="宋体"/>
          <w:kern w:val="0"/>
          <w:sz w:val="24"/>
          <w:szCs w:val="24"/>
        </w:rPr>
        <w:t>。</w:t>
      </w:r>
    </w:p>
    <w:p>
      <w:pPr>
        <w:widowControl/>
        <w:shd w:val="clear" w:color="auto" w:fill="FFFFFF"/>
        <w:spacing w:line="440" w:lineRule="exact"/>
        <w:ind w:firstLine="480" w:firstLineChars="200"/>
        <w:jc w:val="left"/>
        <w:rPr>
          <w:rFonts w:ascii="宋体" w:hAnsi="宋体"/>
          <w:kern w:val="0"/>
          <w:sz w:val="24"/>
          <w:szCs w:val="24"/>
        </w:rPr>
      </w:pPr>
    </w:p>
    <w:p>
      <w:pPr>
        <w:widowControl/>
        <w:spacing w:line="480" w:lineRule="exact"/>
        <w:rPr>
          <w:rFonts w:ascii="宋体" w:cs="宋体"/>
          <w:kern w:val="0"/>
          <w:sz w:val="24"/>
          <w:szCs w:val="24"/>
        </w:rPr>
      </w:pPr>
    </w:p>
    <w:p>
      <w:pPr>
        <w:widowControl/>
        <w:spacing w:line="480" w:lineRule="exact"/>
        <w:ind w:left="2154" w:leftChars="969" w:hanging="120" w:hangingChars="50"/>
        <w:rPr>
          <w:rFonts w:ascii="Times New Roman" w:hAnsi="Times New Roman" w:cs="宋体"/>
          <w:kern w:val="0"/>
          <w:sz w:val="24"/>
          <w:szCs w:val="24"/>
        </w:rPr>
      </w:pPr>
    </w:p>
    <w:p>
      <w:pPr>
        <w:pStyle w:val="2"/>
      </w:pPr>
    </w:p>
    <w:p>
      <w:pPr>
        <w:widowControl/>
        <w:spacing w:line="480" w:lineRule="exact"/>
        <w:ind w:firstLine="6240" w:firstLineChars="2600"/>
        <w:rPr>
          <w:rFonts w:hint="eastAsia" w:ascii="宋体" w:eastAsia="宋体" w:cs="宋体"/>
          <w:kern w:val="0"/>
          <w:sz w:val="24"/>
          <w:szCs w:val="24"/>
          <w:lang w:eastAsia="zh-CN"/>
        </w:rPr>
      </w:pPr>
      <w:r>
        <w:rPr>
          <w:rFonts w:hint="eastAsia" w:ascii="Times New Roman" w:hAnsi="Times New Roman" w:cs="宋体"/>
          <w:kern w:val="0"/>
          <w:sz w:val="24"/>
          <w:szCs w:val="24"/>
        </w:rPr>
        <w:t>蚌埠学院</w:t>
      </w:r>
      <w:r>
        <w:rPr>
          <w:rFonts w:hint="eastAsia" w:ascii="Times New Roman" w:hAnsi="Times New Roman" w:cs="宋体"/>
          <w:kern w:val="0"/>
          <w:sz w:val="24"/>
          <w:szCs w:val="24"/>
          <w:lang w:eastAsia="zh-CN"/>
        </w:rPr>
        <w:t>教务处</w:t>
      </w:r>
    </w:p>
    <w:p>
      <w:pPr>
        <w:widowControl/>
        <w:spacing w:line="480" w:lineRule="exact"/>
        <w:ind w:firstLine="6120" w:firstLineChars="2550"/>
        <w:rPr>
          <w:sz w:val="24"/>
          <w:szCs w:val="24"/>
        </w:rPr>
      </w:pPr>
      <w:r>
        <w:rPr>
          <w:rFonts w:hint="eastAsia"/>
          <w:sz w:val="24"/>
          <w:szCs w:val="24"/>
          <w:lang w:val="en-US" w:eastAsia="zh-CN"/>
        </w:rPr>
        <w:t>2024</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highlight w:val="none"/>
          <w:lang w:val="en-US" w:eastAsia="zh-CN"/>
        </w:rPr>
        <w:t>3</w:t>
      </w:r>
      <w:r>
        <w:rPr>
          <w:rFonts w:hint="eastAsia"/>
          <w:sz w:val="24"/>
          <w:szCs w:val="24"/>
          <w:highlight w:val="none"/>
        </w:rPr>
        <w:t>日</w:t>
      </w:r>
    </w:p>
    <w:p>
      <w:pPr>
        <w:spacing w:line="360" w:lineRule="auto"/>
        <w:rPr>
          <w:rFonts w:ascii="宋体" w:hAnsi="宋体" w:cs="宋体"/>
          <w:b/>
          <w:sz w:val="30"/>
        </w:rPr>
      </w:pPr>
    </w:p>
    <w:p>
      <w:pPr>
        <w:spacing w:line="360" w:lineRule="auto"/>
        <w:rPr>
          <w:rFonts w:ascii="宋体" w:hAnsi="宋体" w:cs="宋体"/>
          <w:b/>
          <w:sz w:val="3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5"/>
        <w:numPr>
          <w:ilvl w:val="0"/>
          <w:numId w:val="0"/>
        </w:numPr>
        <w:jc w:val="center"/>
        <w:rPr>
          <w:b w:val="0"/>
        </w:rPr>
      </w:pPr>
      <w:r>
        <w:rPr>
          <w:rFonts w:hint="eastAsia"/>
          <w:b/>
          <w:bCs w:val="0"/>
        </w:rPr>
        <w:t>服务需求</w:t>
      </w:r>
    </w:p>
    <w:p>
      <w:pPr>
        <w:numPr>
          <w:ilvl w:val="0"/>
          <w:numId w:val="2"/>
        </w:numPr>
        <w:spacing w:line="360" w:lineRule="auto"/>
        <w:ind w:firstLine="480" w:firstLineChars="200"/>
        <w:rPr>
          <w:sz w:val="24"/>
        </w:rPr>
      </w:pPr>
      <w:bookmarkStart w:id="0" w:name="OLE_LINK2"/>
      <w:r>
        <w:rPr>
          <w:rFonts w:hint="eastAsia"/>
          <w:sz w:val="24"/>
        </w:rPr>
        <w:t>2</w:t>
      </w:r>
      <w:r>
        <w:rPr>
          <w:sz w:val="24"/>
        </w:rPr>
        <w:t>02</w:t>
      </w:r>
      <w:r>
        <w:rPr>
          <w:rFonts w:hint="eastAsia"/>
          <w:sz w:val="24"/>
          <w:lang w:val="en-US" w:eastAsia="zh-CN"/>
        </w:rPr>
        <w:t>4</w:t>
      </w:r>
      <w:r>
        <w:rPr>
          <w:rFonts w:hint="eastAsia"/>
          <w:sz w:val="24"/>
        </w:rPr>
        <w:t>级新生入学报到期间，现场采集新生照片，并将照片与高考报名照片、居民身份证照片运用“人脸识别”、“人证识别”、“人像比对”等信息技术手段进行逐一严格比对，并根据要求提供比对结果，且按“一生一档”要求在新生报到结束一周内提供人脸比对报告，报告格式可参照附表。</w:t>
      </w:r>
    </w:p>
    <w:p>
      <w:pPr>
        <w:numPr>
          <w:ilvl w:val="0"/>
          <w:numId w:val="2"/>
        </w:numPr>
        <w:spacing w:line="360" w:lineRule="auto"/>
        <w:ind w:left="0" w:leftChars="0" w:firstLine="480" w:firstLineChars="200"/>
        <w:rPr>
          <w:sz w:val="24"/>
        </w:rPr>
      </w:pPr>
      <w:r>
        <w:rPr>
          <w:rFonts w:hint="eastAsia"/>
          <w:sz w:val="24"/>
        </w:rPr>
        <w:t>现场人脸采集照片输出格式应为</w:t>
      </w:r>
      <w:r>
        <w:rPr>
          <w:rFonts w:hint="eastAsia"/>
          <w:sz w:val="24"/>
          <w:lang w:eastAsia="zh-CN"/>
        </w:rPr>
        <w:t>小</w:t>
      </w:r>
      <w:r>
        <w:rPr>
          <w:rFonts w:hint="eastAsia"/>
          <w:sz w:val="24"/>
          <w:lang w:val="en-US" w:eastAsia="zh-CN"/>
        </w:rPr>
        <w:t>2</w:t>
      </w:r>
      <w:r>
        <w:rPr>
          <w:rFonts w:hint="eastAsia"/>
          <w:sz w:val="24"/>
        </w:rPr>
        <w:t>寸标准证件照尺寸（</w:t>
      </w:r>
      <w:r>
        <w:rPr>
          <w:rFonts w:hint="eastAsia"/>
          <w:sz w:val="24"/>
          <w:lang w:val="en-US" w:eastAsia="zh-CN"/>
        </w:rPr>
        <w:t>640</w:t>
      </w:r>
      <w:r>
        <w:rPr>
          <w:rFonts w:hint="eastAsia"/>
          <w:sz w:val="24"/>
        </w:rPr>
        <w:t>像素（高）×</w:t>
      </w:r>
      <w:r>
        <w:rPr>
          <w:rFonts w:hint="eastAsia"/>
          <w:sz w:val="24"/>
          <w:lang w:val="en-US" w:eastAsia="zh-CN"/>
        </w:rPr>
        <w:t>480</w:t>
      </w:r>
      <w:r>
        <w:rPr>
          <w:rFonts w:hint="eastAsia"/>
          <w:sz w:val="24"/>
        </w:rPr>
        <w:t>像素（宽））蓝底电子照片，并按一定格式如身份证或者学号命名。</w:t>
      </w:r>
      <w:bookmarkStart w:id="1" w:name="_Hlk81389674"/>
      <w:r>
        <w:rPr>
          <w:rFonts w:hint="eastAsia"/>
          <w:sz w:val="24"/>
        </w:rPr>
        <w:t>在新生</w:t>
      </w:r>
      <w:r>
        <w:rPr>
          <w:rFonts w:hint="eastAsia"/>
          <w:sz w:val="24"/>
          <w:lang w:eastAsia="zh-CN"/>
        </w:rPr>
        <w:t>图像采集后</w:t>
      </w:r>
      <w:r>
        <w:rPr>
          <w:rFonts w:hint="eastAsia"/>
          <w:sz w:val="24"/>
        </w:rPr>
        <w:t>一周内，提供8张打印照片。</w:t>
      </w:r>
    </w:p>
    <w:bookmarkEnd w:id="1"/>
    <w:p>
      <w:pPr>
        <w:numPr>
          <w:ilvl w:val="0"/>
          <w:numId w:val="2"/>
        </w:numPr>
        <w:spacing w:line="360" w:lineRule="auto"/>
        <w:ind w:left="0" w:leftChars="0" w:firstLine="480" w:firstLineChars="200"/>
        <w:rPr>
          <w:sz w:val="24"/>
        </w:rPr>
      </w:pPr>
      <w:r>
        <w:rPr>
          <w:rFonts w:hint="eastAsia"/>
          <w:sz w:val="24"/>
        </w:rPr>
        <w:t>供应商应根据新生数量提供相应数量的身份验证终端，一般按照每台1000人配置，并根据项目实际需要在新生入学身份信息核验服务期间配置项目经理，配备不低于1名原厂技术保障人员。同时应在每台验证终端旁派驻服务人员1名，引导新生进行身份验证及照片采集。</w:t>
      </w:r>
    </w:p>
    <w:bookmarkEnd w:id="0"/>
    <w:p>
      <w:pPr>
        <w:pStyle w:val="2"/>
        <w:rPr>
          <w:rFonts w:hint="eastAsia"/>
          <w:sz w:val="24"/>
        </w:rPr>
      </w:pPr>
    </w:p>
    <w:p>
      <w:pPr>
        <w:pStyle w:val="5"/>
        <w:jc w:val="center"/>
        <w:rPr>
          <w:b w:val="0"/>
        </w:rPr>
      </w:pPr>
      <w:r>
        <w:rPr>
          <w:rFonts w:hint="eastAsia"/>
          <w:b/>
          <w:bCs w:val="0"/>
        </w:rPr>
        <w:t>报价要求</w:t>
      </w:r>
    </w:p>
    <w:p>
      <w:pPr>
        <w:spacing w:line="360" w:lineRule="auto"/>
        <w:ind w:firstLine="480" w:firstLineChars="200"/>
        <w:rPr>
          <w:sz w:val="24"/>
        </w:rPr>
      </w:pPr>
      <w:r>
        <w:rPr>
          <w:rFonts w:hint="eastAsia"/>
          <w:sz w:val="24"/>
        </w:rPr>
        <w:t>供应商针对本项目所有内容报一次性总价</w:t>
      </w:r>
      <w:r>
        <w:rPr>
          <w:rFonts w:hint="eastAsia"/>
          <w:b/>
          <w:bCs/>
          <w:sz w:val="24"/>
          <w:lang w:eastAsia="zh-CN"/>
        </w:rPr>
        <w:t>（总价不高于</w:t>
      </w:r>
      <w:r>
        <w:rPr>
          <w:rFonts w:hint="eastAsia"/>
          <w:b/>
          <w:bCs/>
          <w:sz w:val="24"/>
          <w:lang w:val="en-US" w:eastAsia="zh-CN"/>
        </w:rPr>
        <w:t>33300元，每生单价不高于9元</w:t>
      </w:r>
      <w:r>
        <w:rPr>
          <w:rFonts w:hint="eastAsia"/>
          <w:b/>
          <w:bCs/>
          <w:sz w:val="24"/>
          <w:lang w:eastAsia="zh-CN"/>
        </w:rPr>
        <w:t>）</w:t>
      </w:r>
      <w:r>
        <w:rPr>
          <w:rFonts w:hint="eastAsia"/>
          <w:b/>
          <w:bCs/>
          <w:sz w:val="24"/>
        </w:rPr>
        <w:t>，</w:t>
      </w:r>
      <w:r>
        <w:rPr>
          <w:rFonts w:hint="eastAsia"/>
          <w:sz w:val="24"/>
        </w:rPr>
        <w:t>总价包含完成本项目所发生的一切费用，采购人后期不再增加任何费用，供应商需考虑各种风险，综合报价。</w:t>
      </w:r>
    </w:p>
    <w:p>
      <w:pPr>
        <w:pStyle w:val="5"/>
        <w:jc w:val="center"/>
        <w:rPr>
          <w:rFonts w:ascii="宋体" w:hAnsi="宋体"/>
          <w:sz w:val="24"/>
        </w:rPr>
      </w:pPr>
      <w:r>
        <w:rPr>
          <w:rFonts w:hint="eastAsia"/>
          <w:b/>
          <w:bCs w:val="0"/>
        </w:rPr>
        <w:t>其他要求</w:t>
      </w:r>
    </w:p>
    <w:p>
      <w:pPr>
        <w:pStyle w:val="5"/>
        <w:rPr>
          <w:rFonts w:ascii="宋体" w:hAnsi="宋体"/>
          <w:sz w:val="24"/>
          <w:szCs w:val="24"/>
        </w:rPr>
      </w:pPr>
      <w:r>
        <w:rPr>
          <w:rFonts w:hint="eastAsia"/>
          <w:bCs w:val="0"/>
          <w:sz w:val="24"/>
          <w:szCs w:val="24"/>
        </w:rPr>
        <w:t>1</w:t>
      </w:r>
      <w:r>
        <w:rPr>
          <w:rFonts w:hint="eastAsia"/>
          <w:bCs w:val="0"/>
          <w:sz w:val="24"/>
          <w:szCs w:val="24"/>
          <w:lang w:val="en-US" w:eastAsia="zh-CN"/>
        </w:rPr>
        <w:t>.</w:t>
      </w:r>
      <w:r>
        <w:rPr>
          <w:rFonts w:hint="eastAsia"/>
          <w:bCs w:val="0"/>
          <w:sz w:val="24"/>
          <w:szCs w:val="24"/>
        </w:rPr>
        <w:t>现场勘查</w:t>
      </w:r>
    </w:p>
    <w:p>
      <w:pPr>
        <w:spacing w:line="360" w:lineRule="auto"/>
        <w:ind w:firstLine="480" w:firstLineChars="200"/>
        <w:rPr>
          <w:sz w:val="24"/>
        </w:rPr>
      </w:pPr>
      <w:r>
        <w:rPr>
          <w:rFonts w:hint="eastAsia"/>
          <w:sz w:val="24"/>
        </w:rPr>
        <w:t>新生信息核验服务前期，供应商应安排技术工程师进行现场勘察，确认场地情况、验证终端摆放位置及所需数量。按照用户需求，在规定时间内提供验证终端设备，以及现场安装、调试、试运行技术保障服务。</w:t>
      </w:r>
    </w:p>
    <w:p>
      <w:pPr>
        <w:pStyle w:val="5"/>
        <w:rPr>
          <w:rFonts w:ascii="宋体" w:hAnsi="宋体"/>
          <w:sz w:val="24"/>
          <w:szCs w:val="24"/>
        </w:rPr>
      </w:pPr>
      <w:r>
        <w:rPr>
          <w:bCs w:val="0"/>
          <w:sz w:val="24"/>
          <w:szCs w:val="24"/>
        </w:rPr>
        <w:t>2</w:t>
      </w:r>
      <w:r>
        <w:rPr>
          <w:rFonts w:hint="eastAsia"/>
          <w:bCs w:val="0"/>
          <w:sz w:val="24"/>
          <w:szCs w:val="24"/>
          <w:lang w:val="en-US" w:eastAsia="zh-CN"/>
        </w:rPr>
        <w:t>.</w:t>
      </w:r>
      <w:r>
        <w:rPr>
          <w:rFonts w:hint="eastAsia"/>
          <w:bCs w:val="0"/>
          <w:sz w:val="24"/>
          <w:szCs w:val="24"/>
        </w:rPr>
        <w:t>数据处理</w:t>
      </w:r>
    </w:p>
    <w:p>
      <w:pPr>
        <w:spacing w:line="360" w:lineRule="auto"/>
        <w:ind w:firstLine="480" w:firstLineChars="200"/>
        <w:rPr>
          <w:sz w:val="24"/>
        </w:rPr>
      </w:pPr>
      <w:bookmarkStart w:id="2" w:name="_Hlk81397009"/>
      <w:r>
        <w:rPr>
          <w:rFonts w:hint="eastAsia"/>
          <w:sz w:val="24"/>
        </w:rPr>
        <w:t>供应商技术工程师应协助学校老师制作新生数据，并且对数据进行校验核对，保障数据的完整性。</w:t>
      </w:r>
      <w:bookmarkEnd w:id="2"/>
    </w:p>
    <w:p>
      <w:pPr>
        <w:pStyle w:val="5"/>
        <w:rPr>
          <w:bCs w:val="0"/>
          <w:sz w:val="24"/>
          <w:szCs w:val="24"/>
        </w:rPr>
      </w:pPr>
      <w:r>
        <w:rPr>
          <w:bCs w:val="0"/>
          <w:sz w:val="24"/>
          <w:szCs w:val="24"/>
        </w:rPr>
        <w:t>3</w:t>
      </w:r>
      <w:r>
        <w:rPr>
          <w:rFonts w:hint="eastAsia"/>
          <w:bCs w:val="0"/>
          <w:sz w:val="24"/>
          <w:szCs w:val="24"/>
          <w:lang w:val="en-US" w:eastAsia="zh-CN"/>
        </w:rPr>
        <w:t>.</w:t>
      </w:r>
      <w:r>
        <w:rPr>
          <w:rFonts w:hint="eastAsia"/>
          <w:bCs w:val="0"/>
          <w:sz w:val="24"/>
          <w:szCs w:val="24"/>
        </w:rPr>
        <w:t>备机服务</w:t>
      </w:r>
    </w:p>
    <w:p>
      <w:pPr>
        <w:spacing w:line="360" w:lineRule="auto"/>
        <w:ind w:firstLine="480" w:firstLineChars="200"/>
        <w:rPr>
          <w:sz w:val="24"/>
        </w:rPr>
      </w:pPr>
      <w:r>
        <w:rPr>
          <w:rFonts w:hint="eastAsia"/>
          <w:sz w:val="24"/>
        </w:rPr>
        <w:t>为确保新生信息核验的顺利进行，成交供应商应配备至少1台备机以防突发状况发生。</w:t>
      </w:r>
    </w:p>
    <w:p>
      <w:pPr>
        <w:pStyle w:val="5"/>
        <w:rPr>
          <w:bCs w:val="0"/>
          <w:sz w:val="24"/>
          <w:szCs w:val="24"/>
        </w:rPr>
      </w:pPr>
      <w:r>
        <w:rPr>
          <w:bCs w:val="0"/>
          <w:sz w:val="24"/>
          <w:szCs w:val="24"/>
        </w:rPr>
        <w:t>4</w:t>
      </w:r>
      <w:r>
        <w:rPr>
          <w:rFonts w:hint="eastAsia"/>
          <w:bCs w:val="0"/>
          <w:sz w:val="24"/>
          <w:szCs w:val="24"/>
          <w:lang w:val="en-US" w:eastAsia="zh-CN"/>
        </w:rPr>
        <w:t>.</w:t>
      </w:r>
      <w:r>
        <w:rPr>
          <w:rFonts w:hint="eastAsia"/>
          <w:bCs w:val="0"/>
          <w:sz w:val="24"/>
          <w:szCs w:val="24"/>
        </w:rPr>
        <w:t>保密要求</w:t>
      </w:r>
    </w:p>
    <w:p>
      <w:pPr>
        <w:spacing w:line="360" w:lineRule="auto"/>
        <w:ind w:firstLine="480" w:firstLineChars="200"/>
        <w:rPr>
          <w:sz w:val="24"/>
        </w:rPr>
      </w:pPr>
      <w:r>
        <w:rPr>
          <w:rFonts w:hint="eastAsia"/>
          <w:sz w:val="24"/>
        </w:rPr>
        <w:t>成交供应商须提供对本项目的保密承诺，保证对新生信息核验过程中产生的各类技术文件、信息以及由采购人提供的所有内部资料、技术文档和信息予以保密；未经采购人书面许可，成交供应商不得以任何形式向第三方透露本项目的任何内容。</w:t>
      </w: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5"/>
        <w:rPr>
          <w:rFonts w:ascii="宋体" w:hAnsi="宋体"/>
          <w:sz w:val="24"/>
        </w:rPr>
      </w:pPr>
      <w:r>
        <w:rPr>
          <w:rFonts w:hint="eastAsia"/>
          <w:b/>
          <w:bCs w:val="0"/>
        </w:rPr>
        <w:t>附件</w:t>
      </w:r>
    </w:p>
    <w:p>
      <w:pPr>
        <w:spacing w:line="360" w:lineRule="auto"/>
        <w:jc w:val="center"/>
        <w:rPr>
          <w:rFonts w:ascii="宋体" w:hAnsi="宋体" w:cs="宋体"/>
          <w:sz w:val="30"/>
        </w:rPr>
      </w:pPr>
      <w:r>
        <w:rPr>
          <w:rFonts w:hint="eastAsia" w:ascii="宋体" w:hAnsi="宋体" w:cs="宋体"/>
          <w:b/>
          <w:sz w:val="30"/>
        </w:rPr>
        <w:t>法定代表人授权书（格式）</w:t>
      </w:r>
    </w:p>
    <w:p>
      <w:pPr>
        <w:spacing w:line="480" w:lineRule="auto"/>
        <w:ind w:firstLine="480" w:firstLineChars="200"/>
        <w:rPr>
          <w:rFonts w:ascii="宋体" w:hAnsi="宋体" w:cs="宋体"/>
          <w:b/>
          <w:sz w:val="24"/>
        </w:rPr>
      </w:pPr>
    </w:p>
    <w:p>
      <w:pPr>
        <w:spacing w:line="480" w:lineRule="auto"/>
        <w:ind w:firstLine="480" w:firstLineChars="200"/>
        <w:rPr>
          <w:rFonts w:ascii="宋体" w:hAnsi="宋体" w:cs="宋体"/>
          <w:b/>
          <w:sz w:val="24"/>
        </w:rPr>
      </w:pPr>
      <w:r>
        <w:rPr>
          <w:rFonts w:hint="eastAsia" w:ascii="宋体" w:hAnsi="宋体" w:cs="宋体"/>
          <w:b/>
          <w:sz w:val="24"/>
        </w:rPr>
        <w:t>致：蚌埠学院</w:t>
      </w:r>
    </w:p>
    <w:p>
      <w:pPr>
        <w:spacing w:line="480" w:lineRule="auto"/>
        <w:ind w:firstLine="480" w:firstLineChars="200"/>
        <w:rPr>
          <w:rFonts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 xml:space="preserve">  （法人代表姓名） </w:t>
      </w:r>
      <w:r>
        <w:rPr>
          <w:rFonts w:hint="eastAsia" w:ascii="宋体" w:hAnsi="宋体" w:cs="宋体"/>
          <w:sz w:val="24"/>
        </w:rPr>
        <w:t>授权（被授权人的姓名）为我方就编号：</w:t>
      </w:r>
      <w:r>
        <w:rPr>
          <w:rFonts w:hint="eastAsia" w:ascii="宋体" w:hAnsi="宋体" w:cs="宋体"/>
          <w:sz w:val="24"/>
          <w:highlight w:val="none"/>
        </w:rPr>
        <w:t>XXXX</w:t>
      </w:r>
      <w:r>
        <w:rPr>
          <w:rFonts w:hint="eastAsia" w:ascii="宋体" w:hAnsi="宋体" w:cs="宋体"/>
          <w:sz w:val="24"/>
          <w:highlight w:val="none"/>
          <w:u w:val="single"/>
        </w:rPr>
        <w:t>号</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蚌埠学院202</w:t>
      </w:r>
      <w:r>
        <w:rPr>
          <w:rFonts w:hint="eastAsia" w:ascii="宋体" w:hAnsi="宋体" w:cs="宋体"/>
          <w:sz w:val="24"/>
          <w:u w:val="single"/>
          <w:lang w:val="en-US" w:eastAsia="zh-CN"/>
        </w:rPr>
        <w:t>4</w:t>
      </w:r>
      <w:r>
        <w:rPr>
          <w:rFonts w:hint="eastAsia" w:ascii="宋体" w:hAnsi="宋体" w:cs="宋体"/>
          <w:sz w:val="24"/>
          <w:u w:val="single"/>
        </w:rPr>
        <w:t>级新生报到电子图像采集、人像比对服务</w:t>
      </w:r>
      <w:r>
        <w:rPr>
          <w:rFonts w:hint="eastAsia" w:ascii="宋体" w:hAnsi="宋体" w:cs="宋体"/>
          <w:sz w:val="24"/>
        </w:rPr>
        <w:t>”询价活动的合法代理人，以我方名义全权处理与该项目响应、签订合同以及合同执行有关的一切事务。</w:t>
      </w:r>
    </w:p>
    <w:p>
      <w:pPr>
        <w:spacing w:line="480" w:lineRule="auto"/>
        <w:ind w:firstLine="480" w:firstLineChars="200"/>
        <w:rPr>
          <w:rFonts w:ascii="宋体" w:hAnsi="宋体" w:cs="宋体"/>
          <w:sz w:val="24"/>
        </w:rPr>
      </w:pPr>
      <w:r>
        <w:rPr>
          <w:rFonts w:hint="eastAsia" w:ascii="宋体" w:hAnsi="宋体" w:cs="宋体"/>
          <w:sz w:val="24"/>
        </w:rPr>
        <w:t>特此声明。</w:t>
      </w:r>
    </w:p>
    <w:p>
      <w:pPr>
        <w:spacing w:line="480" w:lineRule="auto"/>
        <w:ind w:firstLine="480" w:firstLineChars="200"/>
        <w:rPr>
          <w:rFonts w:ascii="宋体" w:hAnsi="宋体" w:cs="宋体"/>
          <w:sz w:val="24"/>
        </w:rPr>
      </w:pPr>
    </w:p>
    <w:p>
      <w:pPr>
        <w:spacing w:line="480" w:lineRule="auto"/>
        <w:ind w:firstLine="480" w:firstLineChars="200"/>
        <w:rPr>
          <w:rFonts w:ascii="宋体" w:hAnsi="宋体" w:cs="宋体"/>
          <w:sz w:val="24"/>
        </w:rPr>
      </w:pPr>
    </w:p>
    <w:p>
      <w:pPr>
        <w:spacing w:line="480" w:lineRule="auto"/>
        <w:ind w:firstLine="480" w:firstLineChars="200"/>
        <w:rPr>
          <w:rFonts w:ascii="宋体" w:hAnsi="宋体" w:cs="宋体"/>
          <w:sz w:val="24"/>
          <w:u w:val="single"/>
        </w:rPr>
      </w:pPr>
      <w:r>
        <w:rPr>
          <w:rFonts w:hint="eastAsia" w:ascii="宋体" w:hAnsi="宋体" w:cs="宋体"/>
          <w:sz w:val="24"/>
        </w:rPr>
        <w:t>法定代表人签字或盖章：</w:t>
      </w:r>
    </w:p>
    <w:p>
      <w:pPr>
        <w:spacing w:line="480" w:lineRule="auto"/>
        <w:ind w:firstLine="480" w:firstLineChars="200"/>
        <w:rPr>
          <w:rFonts w:ascii="宋体" w:hAnsi="宋体" w:cs="宋体"/>
          <w:sz w:val="24"/>
          <w:u w:val="single"/>
        </w:rPr>
      </w:pPr>
      <w:r>
        <w:rPr>
          <w:rFonts w:hint="eastAsia" w:ascii="宋体" w:hAnsi="宋体" w:cs="宋体"/>
          <w:sz w:val="24"/>
        </w:rPr>
        <w:t>职务：</w:t>
      </w:r>
    </w:p>
    <w:p>
      <w:pPr>
        <w:spacing w:line="480" w:lineRule="auto"/>
        <w:ind w:firstLine="480" w:firstLineChars="200"/>
        <w:rPr>
          <w:rFonts w:ascii="宋体" w:hAnsi="宋体" w:cs="宋体"/>
          <w:sz w:val="24"/>
        </w:rPr>
      </w:pPr>
      <w:r>
        <w:rPr>
          <w:rFonts w:hint="eastAsia" w:ascii="宋体" w:hAnsi="宋体" w:cs="宋体"/>
          <w:sz w:val="24"/>
        </w:rPr>
        <w:t>代理人（被授权人）签字或盖章：</w:t>
      </w:r>
    </w:p>
    <w:p>
      <w:pPr>
        <w:spacing w:line="480" w:lineRule="auto"/>
        <w:ind w:firstLine="480" w:firstLineChars="200"/>
        <w:rPr>
          <w:rFonts w:ascii="宋体" w:hAnsi="宋体" w:cs="宋体"/>
          <w:sz w:val="24"/>
        </w:rPr>
      </w:pPr>
      <w:r>
        <w:rPr>
          <w:rFonts w:hint="eastAsia" w:ascii="宋体" w:hAnsi="宋体" w:cs="宋体"/>
          <w:sz w:val="24"/>
        </w:rPr>
        <w:t>职务：</w:t>
      </w:r>
    </w:p>
    <w:p>
      <w:pPr>
        <w:spacing w:line="480" w:lineRule="auto"/>
        <w:ind w:firstLine="480" w:firstLineChars="200"/>
        <w:rPr>
          <w:rFonts w:ascii="宋体" w:hAnsi="宋体" w:cs="宋体"/>
          <w:sz w:val="24"/>
        </w:rPr>
      </w:pPr>
      <w:r>
        <w:rPr>
          <w:rFonts w:hint="eastAsia" w:ascii="宋体" w:hAnsi="宋体" w:cs="宋体"/>
          <w:sz w:val="24"/>
        </w:rPr>
        <w:t>供应商名称：（公章）</w:t>
      </w:r>
    </w:p>
    <w:p>
      <w:pPr>
        <w:spacing w:line="480" w:lineRule="auto"/>
        <w:ind w:firstLine="480" w:firstLineChars="200"/>
        <w:rPr>
          <w:rFonts w:ascii="宋体" w:hAnsi="宋体" w:cs="宋体"/>
          <w:sz w:val="24"/>
          <w:u w:val="single"/>
        </w:rPr>
      </w:pPr>
      <w:r>
        <w:rPr>
          <w:rFonts w:hint="eastAsia" w:ascii="宋体" w:hAnsi="宋体" w:cs="宋体"/>
          <w:sz w:val="24"/>
        </w:rPr>
        <w:t xml:space="preserve">                                       日期：</w:t>
      </w:r>
    </w:p>
    <w:p>
      <w:pPr>
        <w:widowControl/>
        <w:spacing w:line="480" w:lineRule="exact"/>
        <w:rPr>
          <w:sz w:val="24"/>
          <w:szCs w:val="24"/>
        </w:rPr>
      </w:pPr>
    </w:p>
    <w:p>
      <w:pPr>
        <w:widowControl/>
        <w:spacing w:line="480" w:lineRule="exact"/>
        <w:ind w:firstLine="6120" w:firstLineChars="2550"/>
        <w:rPr>
          <w:sz w:val="24"/>
          <w:szCs w:val="24"/>
        </w:rPr>
      </w:pPr>
    </w:p>
    <w:p>
      <w:pPr>
        <w:pStyle w:val="2"/>
      </w:pPr>
    </w:p>
    <w:p>
      <w:pPr>
        <w:pStyle w:val="2"/>
      </w:pPr>
    </w:p>
    <w:p>
      <w:pPr>
        <w:pStyle w:val="2"/>
      </w:pPr>
    </w:p>
    <w:p>
      <w:pPr>
        <w:pStyle w:val="2"/>
      </w:pPr>
    </w:p>
    <w:p>
      <w:pPr>
        <w:pStyle w:val="2"/>
      </w:pPr>
    </w:p>
    <w:p>
      <w:pPr>
        <w:spacing w:line="360" w:lineRule="auto"/>
        <w:jc w:val="center"/>
        <w:rPr>
          <w:rFonts w:ascii="宋体" w:hAnsi="宋体"/>
          <w:b/>
          <w:sz w:val="30"/>
          <w:szCs w:val="30"/>
        </w:rPr>
      </w:pPr>
      <w:r>
        <w:rPr>
          <w:rFonts w:hint="eastAsia" w:ascii="宋体" w:hAnsi="宋体"/>
          <w:b/>
          <w:sz w:val="30"/>
          <w:szCs w:val="30"/>
        </w:rPr>
        <w:t>蚌埠学院202</w:t>
      </w:r>
      <w:r>
        <w:rPr>
          <w:rFonts w:hint="eastAsia" w:ascii="宋体" w:hAnsi="宋体"/>
          <w:b/>
          <w:sz w:val="30"/>
          <w:szCs w:val="30"/>
          <w:lang w:val="en-US" w:eastAsia="zh-CN"/>
        </w:rPr>
        <w:t>4</w:t>
      </w:r>
      <w:r>
        <w:rPr>
          <w:rFonts w:hint="eastAsia" w:ascii="宋体" w:hAnsi="宋体"/>
          <w:b/>
          <w:sz w:val="30"/>
          <w:szCs w:val="30"/>
        </w:rPr>
        <w:t>级新生报到电子图像采集、人像比对及照片打印服务投标报价表</w:t>
      </w:r>
    </w:p>
    <w:p/>
    <w:tbl>
      <w:tblPr>
        <w:tblStyle w:val="9"/>
        <w:tblW w:w="95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2835"/>
        <w:gridCol w:w="411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b/>
                <w:sz w:val="24"/>
                <w:szCs w:val="24"/>
              </w:rPr>
              <w:t>序号</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cs="宋体"/>
                <w:b/>
                <w:kern w:val="0"/>
                <w:sz w:val="24"/>
                <w:szCs w:val="24"/>
              </w:rPr>
              <w:t>产品名</w:t>
            </w:r>
            <w:r>
              <w:rPr>
                <w:rFonts w:hint="eastAsia" w:ascii="宋体" w:hAnsi="宋体"/>
                <w:b/>
                <w:kern w:val="0"/>
                <w:sz w:val="24"/>
                <w:szCs w:val="24"/>
              </w:rPr>
              <w:t>称</w:t>
            </w:r>
          </w:p>
        </w:tc>
        <w:tc>
          <w:tcPr>
            <w:tcW w:w="411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24"/>
                <w:szCs w:val="24"/>
              </w:rPr>
            </w:pPr>
            <w:r>
              <w:rPr>
                <w:rFonts w:ascii="宋体" w:hAnsi="宋体"/>
                <w:b/>
                <w:sz w:val="24"/>
                <w:szCs w:val="24"/>
              </w:rPr>
              <w:t>报价</w:t>
            </w:r>
            <w:r>
              <w:rPr>
                <w:rFonts w:hint="eastAsia" w:ascii="宋体" w:hAnsi="宋体"/>
                <w:b/>
                <w:sz w:val="24"/>
                <w:szCs w:val="24"/>
              </w:rPr>
              <w:t>（元/人）</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sz w:val="24"/>
                <w:szCs w:val="24"/>
              </w:rPr>
            </w:pPr>
            <w:r>
              <w:rPr>
                <w:rFonts w:hint="eastAsia" w:ascii="宋体" w:hAnsi="宋体"/>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6"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sz w:val="24"/>
                <w:szCs w:val="24"/>
              </w:rPr>
            </w:pPr>
            <w:r>
              <w:rPr>
                <w:rFonts w:hint="eastAsia" w:ascii="宋体" w:hAnsi="宋体"/>
                <w:sz w:val="24"/>
                <w:szCs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rPr>
                <w:rFonts w:ascii="宋体" w:hAnsi="宋体"/>
                <w:sz w:val="24"/>
                <w:szCs w:val="24"/>
              </w:rPr>
            </w:pPr>
            <w:r>
              <w:rPr>
                <w:rFonts w:hint="eastAsia" w:ascii="宋体" w:hAnsi="宋体" w:cs="宋体"/>
                <w:kern w:val="0"/>
                <w:sz w:val="24"/>
              </w:rPr>
              <w:t>蚌埠学院202</w:t>
            </w:r>
            <w:r>
              <w:rPr>
                <w:rFonts w:hint="eastAsia" w:ascii="宋体" w:hAnsi="宋体" w:cs="宋体"/>
                <w:kern w:val="0"/>
                <w:sz w:val="24"/>
                <w:lang w:val="en-US" w:eastAsia="zh-CN"/>
              </w:rPr>
              <w:t>4</w:t>
            </w:r>
            <w:r>
              <w:rPr>
                <w:rFonts w:hint="eastAsia" w:ascii="宋体" w:hAnsi="宋体" w:cs="宋体"/>
                <w:kern w:val="0"/>
                <w:sz w:val="24"/>
              </w:rPr>
              <w:t>级新生报到电子图像采集、人像比对及照片打印服务投标报价表；</w:t>
            </w:r>
          </w:p>
        </w:tc>
        <w:tc>
          <w:tcPr>
            <w:tcW w:w="4111"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sz w:val="24"/>
                <w:szCs w:val="24"/>
                <w:u w:val="none"/>
                <w:lang w:val="en-US" w:eastAsia="zh-CN"/>
              </w:rPr>
            </w:pPr>
            <w:r>
              <w:rPr>
                <w:rFonts w:ascii="宋体" w:hAnsi="宋体"/>
                <w:sz w:val="24"/>
                <w:szCs w:val="24"/>
              </w:rPr>
              <w:t>小写</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元/人</w:t>
            </w:r>
            <w:r>
              <w:rPr>
                <w:rFonts w:hint="eastAsia" w:ascii="宋体" w:hAnsi="宋体"/>
                <w:sz w:val="24"/>
                <w:szCs w:val="24"/>
                <w:lang w:eastAsia="zh-CN"/>
              </w:rPr>
              <w:t>，总价：</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元</w:t>
            </w:r>
          </w:p>
          <w:p>
            <w:r>
              <w:rPr>
                <w:rFonts w:hint="eastAsia" w:ascii="宋体" w:hAnsi="宋体"/>
                <w:sz w:val="24"/>
                <w:szCs w:val="24"/>
                <w:lang w:eastAsia="zh-CN"/>
              </w:rPr>
              <w:t>总价</w:t>
            </w:r>
            <w:bookmarkStart w:id="3" w:name="_GoBack"/>
            <w:bookmarkEnd w:id="3"/>
            <w:r>
              <w:rPr>
                <w:rFonts w:hint="eastAsia"/>
              </w:rPr>
              <w:t>大写：</w:t>
            </w:r>
            <w:r>
              <w:rPr>
                <w:rFonts w:hint="eastAsia"/>
                <w:u w:val="single"/>
              </w:rPr>
              <w:t xml:space="preserve">                          </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szCs w:val="24"/>
              </w:rPr>
            </w:pPr>
            <w:r>
              <w:rPr>
                <w:rFonts w:hint="eastAsia" w:ascii="宋体" w:hAnsi="宋体"/>
                <w:sz w:val="24"/>
                <w:szCs w:val="24"/>
              </w:rPr>
              <w:t>按实际报到采集人数计算</w:t>
            </w:r>
          </w:p>
        </w:tc>
      </w:tr>
    </w:tbl>
    <w:p>
      <w:pPr>
        <w:spacing w:line="420" w:lineRule="exact"/>
        <w:rPr>
          <w:rFonts w:ascii="宋体" w:hAnsi="宋体" w:cs="宋体"/>
          <w:kern w:val="0"/>
          <w:sz w:val="24"/>
          <w:szCs w:val="24"/>
        </w:rPr>
      </w:pPr>
    </w:p>
    <w:p>
      <w:pPr>
        <w:spacing w:line="420" w:lineRule="exact"/>
        <w:rPr>
          <w:rFonts w:ascii="宋体" w:hAnsi="宋体"/>
          <w:kern w:val="0"/>
          <w:sz w:val="24"/>
          <w:szCs w:val="24"/>
        </w:rPr>
      </w:pPr>
      <w:r>
        <w:rPr>
          <w:rFonts w:hint="eastAsia" w:ascii="宋体" w:hAnsi="宋体" w:cs="宋体"/>
          <w:kern w:val="0"/>
          <w:sz w:val="24"/>
          <w:szCs w:val="24"/>
        </w:rPr>
        <w:t>备注：</w:t>
      </w:r>
      <w:r>
        <w:rPr>
          <w:rFonts w:hint="eastAsia" w:ascii="宋体" w:hAnsi="宋体"/>
          <w:sz w:val="24"/>
        </w:rPr>
        <w:t>供应商针对本项目所有内容一次性报价，报价包含完成本项目所发生的一切费用</w:t>
      </w:r>
      <w:r>
        <w:rPr>
          <w:rFonts w:hint="eastAsia" w:ascii="宋体" w:hAnsi="宋体"/>
          <w:sz w:val="24"/>
          <w:lang w:val="en-US" w:eastAsia="zh-CN"/>
        </w:rPr>
        <w:t>(</w:t>
      </w:r>
      <w:r>
        <w:rPr>
          <w:rFonts w:hint="eastAsia" w:ascii="宋体" w:hAnsi="宋体" w:cs="宋体"/>
          <w:kern w:val="0"/>
          <w:sz w:val="24"/>
          <w:szCs w:val="24"/>
        </w:rPr>
        <w:t>包括设备使用费、端口对接费、服务费、利税和应承担的风险等一切费用）</w:t>
      </w:r>
      <w:r>
        <w:rPr>
          <w:rFonts w:hint="eastAsia" w:ascii="宋体" w:hAnsi="宋体"/>
          <w:sz w:val="24"/>
        </w:rPr>
        <w:t>，实际服务收费以</w:t>
      </w:r>
      <w:r>
        <w:rPr>
          <w:rFonts w:hint="eastAsia" w:ascii="宋体" w:hAnsi="宋体"/>
          <w:b/>
          <w:sz w:val="24"/>
        </w:rPr>
        <w:t>学生核验服务单价乘以核验学生总数</w:t>
      </w:r>
      <w:r>
        <w:rPr>
          <w:rFonts w:hint="eastAsia" w:ascii="宋体" w:hAnsi="宋体"/>
          <w:sz w:val="24"/>
        </w:rPr>
        <w:t>确定，采购人后期不再增加任何费用，供应商需考虑各种风险，综合报价。</w:t>
      </w:r>
    </w:p>
    <w:p>
      <w:pPr>
        <w:pStyle w:val="6"/>
        <w:spacing w:line="420" w:lineRule="exact"/>
        <w:ind w:firstLine="445" w:firstLineChars="192"/>
        <w:rPr>
          <w:rFonts w:eastAsia="宋体"/>
          <w:spacing w:val="-4"/>
          <w:sz w:val="24"/>
          <w:szCs w:val="24"/>
        </w:rPr>
      </w:pPr>
    </w:p>
    <w:p>
      <w:pPr>
        <w:pStyle w:val="6"/>
        <w:spacing w:line="420" w:lineRule="exact"/>
        <w:ind w:firstLine="445" w:firstLineChars="192"/>
        <w:rPr>
          <w:rFonts w:eastAsia="宋体"/>
          <w:spacing w:val="-4"/>
          <w:sz w:val="24"/>
          <w:szCs w:val="24"/>
        </w:rPr>
      </w:pPr>
    </w:p>
    <w:p>
      <w:pPr>
        <w:pStyle w:val="6"/>
        <w:spacing w:line="420" w:lineRule="exact"/>
        <w:ind w:firstLine="445" w:firstLineChars="192"/>
        <w:rPr>
          <w:rFonts w:eastAsia="宋体"/>
          <w:spacing w:val="-4"/>
          <w:sz w:val="24"/>
          <w:szCs w:val="24"/>
        </w:rPr>
      </w:pPr>
    </w:p>
    <w:p>
      <w:pPr>
        <w:pStyle w:val="6"/>
        <w:spacing w:line="420" w:lineRule="exact"/>
        <w:ind w:firstLine="460" w:firstLineChars="192"/>
        <w:rPr>
          <w:rFonts w:eastAsia="宋体"/>
          <w:kern w:val="0"/>
          <w:sz w:val="24"/>
          <w:szCs w:val="24"/>
        </w:rPr>
      </w:pPr>
    </w:p>
    <w:p>
      <w:pPr>
        <w:pStyle w:val="6"/>
        <w:spacing w:line="420" w:lineRule="exact"/>
        <w:ind w:firstLine="460" w:firstLineChars="192"/>
        <w:rPr>
          <w:rFonts w:eastAsia="宋体"/>
          <w:kern w:val="0"/>
          <w:sz w:val="24"/>
          <w:szCs w:val="24"/>
        </w:rPr>
      </w:pPr>
      <w:r>
        <w:rPr>
          <w:rFonts w:hint="eastAsia" w:eastAsia="宋体"/>
          <w:kern w:val="0"/>
          <w:sz w:val="24"/>
          <w:szCs w:val="24"/>
        </w:rPr>
        <w:t>投标单位名称：</w:t>
      </w:r>
      <w:r>
        <w:rPr>
          <w:rFonts w:eastAsia="宋体"/>
          <w:kern w:val="0"/>
          <w:sz w:val="24"/>
          <w:szCs w:val="24"/>
          <w:u w:val="single"/>
        </w:rPr>
        <w:t xml:space="preserve">                              </w:t>
      </w:r>
      <w:r>
        <w:rPr>
          <w:rFonts w:hint="eastAsia" w:eastAsia="宋体"/>
          <w:kern w:val="0"/>
          <w:sz w:val="24"/>
          <w:szCs w:val="24"/>
        </w:rPr>
        <w:t>（公章）</w:t>
      </w:r>
    </w:p>
    <w:p>
      <w:pPr>
        <w:rPr>
          <w:sz w:val="24"/>
          <w:szCs w:val="24"/>
        </w:rPr>
      </w:pPr>
    </w:p>
    <w:p>
      <w:pPr>
        <w:ind w:firstLine="465"/>
        <w:rPr>
          <w:sz w:val="24"/>
          <w:szCs w:val="24"/>
        </w:rPr>
      </w:pPr>
      <w:r>
        <w:rPr>
          <w:rFonts w:hint="eastAsia"/>
          <w:sz w:val="24"/>
          <w:szCs w:val="24"/>
        </w:rPr>
        <w:t>法定代表人</w:t>
      </w:r>
      <w:r>
        <w:rPr>
          <w:rFonts w:hint="eastAsia"/>
          <w:kern w:val="0"/>
          <w:sz w:val="24"/>
          <w:szCs w:val="24"/>
        </w:rPr>
        <w:t>签字或盖章：</w:t>
      </w:r>
      <w:r>
        <w:rPr>
          <w:rFonts w:hint="eastAsia"/>
          <w:kern w:val="0"/>
          <w:sz w:val="24"/>
          <w:szCs w:val="24"/>
          <w:u w:val="single"/>
          <w:lang w:val="en-US" w:eastAsia="zh-CN"/>
        </w:rPr>
        <w:t xml:space="preserve">  </w:t>
      </w:r>
      <w:r>
        <w:rPr>
          <w:rFonts w:hint="eastAsia"/>
          <w:kern w:val="0"/>
          <w:sz w:val="24"/>
          <w:szCs w:val="24"/>
          <w:u w:val="single"/>
        </w:rPr>
        <w:t xml:space="preserve">               </w:t>
      </w:r>
      <w:r>
        <w:rPr>
          <w:rFonts w:hint="eastAsia"/>
          <w:kern w:val="0"/>
          <w:sz w:val="24"/>
          <w:szCs w:val="24"/>
          <w:u w:val="single"/>
          <w:lang w:val="en-US" w:eastAsia="zh-CN"/>
        </w:rPr>
        <w:t xml:space="preserve">    </w:t>
      </w:r>
      <w:r>
        <w:rPr>
          <w:kern w:val="0"/>
          <w:sz w:val="24"/>
          <w:szCs w:val="24"/>
          <w:u w:val="single"/>
        </w:rPr>
        <w:t xml:space="preserve"> </w:t>
      </w:r>
      <w:r>
        <w:rPr>
          <w:sz w:val="24"/>
          <w:szCs w:val="24"/>
        </w:rPr>
        <w:t xml:space="preserve"> </w:t>
      </w:r>
      <w:r>
        <w:rPr>
          <w:rFonts w:hint="eastAsia"/>
          <w:sz w:val="24"/>
          <w:szCs w:val="24"/>
        </w:rPr>
        <w:t xml:space="preserve">  </w:t>
      </w:r>
      <w:r>
        <w:rPr>
          <w:sz w:val="24"/>
          <w:szCs w:val="24"/>
        </w:rPr>
        <w:br w:type="textWrapping"/>
      </w:r>
    </w:p>
    <w:p>
      <w:pPr>
        <w:rPr>
          <w:rFonts w:hint="default" w:eastAsia="宋体"/>
          <w:lang w:val="en-US" w:eastAsia="zh-CN"/>
        </w:rPr>
      </w:pPr>
      <w:r>
        <w:rPr>
          <w:rFonts w:hint="eastAsia"/>
          <w:sz w:val="24"/>
          <w:szCs w:val="24"/>
        </w:rPr>
        <w:t xml:space="preserve">    </w:t>
      </w:r>
      <w:r>
        <w:rPr>
          <w:rFonts w:hint="eastAsia" w:ascii="宋体" w:hAnsi="宋体" w:cs="宋体"/>
          <w:kern w:val="0"/>
          <w:sz w:val="24"/>
          <w:szCs w:val="24"/>
        </w:rPr>
        <w:t>代理人（被授权人）签字或盖章：</w:t>
      </w:r>
      <w:r>
        <w:rPr>
          <w:rFonts w:hint="eastAsia" w:ascii="宋体" w:hAnsi="宋体"/>
          <w:kern w:val="0"/>
          <w:sz w:val="24"/>
          <w:szCs w:val="24"/>
          <w:u w:val="single"/>
          <w:lang w:val="en-US" w:eastAsia="zh-CN"/>
        </w:rPr>
        <w:t xml:space="preserve">              </w:t>
      </w: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rPr>
          <w:rFonts w:hint="eastAsia"/>
        </w:rPr>
      </w:pPr>
    </w:p>
    <w:p>
      <w:pPr>
        <w:pStyle w:val="2"/>
        <w:ind w:firstLine="0"/>
      </w:pPr>
    </w:p>
    <w:p>
      <w:pPr>
        <w:spacing w:line="360" w:lineRule="auto"/>
        <w:jc w:val="center"/>
        <w:rPr>
          <w:rFonts w:ascii="宋体" w:hAnsi="宋体"/>
          <w:b/>
          <w:sz w:val="30"/>
          <w:szCs w:val="30"/>
        </w:rPr>
      </w:pPr>
      <w:r>
        <w:rPr>
          <w:rFonts w:hint="eastAsia" w:ascii="宋体" w:hAnsi="宋体"/>
          <w:b/>
          <w:sz w:val="30"/>
          <w:szCs w:val="30"/>
        </w:rPr>
        <w:t>服务承诺（格式）</w:t>
      </w:r>
    </w:p>
    <w:p>
      <w:pPr>
        <w:spacing w:line="276" w:lineRule="auto"/>
        <w:rPr>
          <w:rFonts w:ascii="宋体" w:hAnsi="宋体"/>
          <w:sz w:val="28"/>
          <w:szCs w:val="32"/>
        </w:rPr>
      </w:pPr>
      <w:r>
        <w:rPr>
          <w:rFonts w:hint="eastAsia" w:ascii="宋体" w:hAnsi="宋体"/>
          <w:sz w:val="28"/>
          <w:szCs w:val="32"/>
        </w:rPr>
        <w:t xml:space="preserve">致： </w:t>
      </w:r>
    </w:p>
    <w:p>
      <w:pPr>
        <w:snapToGrid w:val="0"/>
        <w:spacing w:line="276" w:lineRule="auto"/>
        <w:ind w:left="1" w:firstLine="422" w:firstLineChars="151"/>
        <w:rPr>
          <w:rFonts w:ascii="宋体" w:hAnsi="宋体"/>
          <w:sz w:val="28"/>
          <w:szCs w:val="32"/>
        </w:rPr>
      </w:pPr>
      <w:r>
        <w:rPr>
          <w:rFonts w:hint="eastAsia" w:ascii="宋体" w:hAnsi="宋体"/>
          <w:sz w:val="28"/>
          <w:szCs w:val="32"/>
        </w:rPr>
        <w:t>应</w:t>
      </w:r>
      <w:r>
        <w:rPr>
          <w:rFonts w:hint="eastAsia" w:ascii="宋体" w:hAnsi="宋体"/>
          <w:color w:val="000000"/>
          <w:kern w:val="0"/>
          <w:sz w:val="28"/>
          <w:szCs w:val="32"/>
          <w:u w:val="single"/>
        </w:rPr>
        <w:t xml:space="preserve"> </w:t>
      </w:r>
      <w:r>
        <w:rPr>
          <w:rFonts w:ascii="宋体" w:hAnsi="宋体"/>
          <w:color w:val="000000"/>
          <w:kern w:val="0"/>
          <w:sz w:val="28"/>
          <w:szCs w:val="32"/>
          <w:u w:val="single"/>
        </w:rPr>
        <w:t xml:space="preserve">        </w:t>
      </w:r>
      <w:r>
        <w:rPr>
          <w:rFonts w:hint="eastAsia" w:ascii="宋体" w:hAnsi="宋体"/>
          <w:color w:val="000000"/>
          <w:kern w:val="0"/>
          <w:sz w:val="28"/>
          <w:szCs w:val="32"/>
          <w:u w:val="single"/>
        </w:rPr>
        <w:t>（询价人）</w:t>
      </w:r>
      <w:r>
        <w:rPr>
          <w:rFonts w:hint="eastAsia" w:ascii="宋体" w:hAnsi="宋体"/>
          <w:color w:val="000000"/>
          <w:kern w:val="0"/>
          <w:sz w:val="28"/>
          <w:szCs w:val="32"/>
        </w:rPr>
        <w:t>的</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（项目名称）</w:t>
      </w:r>
      <w:r>
        <w:rPr>
          <w:rFonts w:hint="eastAsia" w:ascii="宋体" w:hAnsi="宋体"/>
          <w:bCs/>
          <w:sz w:val="28"/>
          <w:szCs w:val="32"/>
        </w:rPr>
        <w:t>要求</w:t>
      </w:r>
      <w:r>
        <w:rPr>
          <w:rFonts w:hint="eastAsia" w:ascii="宋体" w:hAnsi="宋体"/>
          <w:sz w:val="28"/>
          <w:szCs w:val="32"/>
        </w:rPr>
        <w:t>，</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 xml:space="preserve"> </w:t>
      </w:r>
      <w:r>
        <w:rPr>
          <w:rFonts w:ascii="宋体" w:hAnsi="宋体"/>
          <w:sz w:val="28"/>
          <w:szCs w:val="32"/>
          <w:u w:val="single"/>
        </w:rPr>
        <w:t xml:space="preserve">                 </w:t>
      </w:r>
      <w:r>
        <w:rPr>
          <w:rFonts w:hint="eastAsia" w:ascii="宋体" w:hAnsi="宋体"/>
          <w:sz w:val="28"/>
          <w:szCs w:val="32"/>
          <w:u w:val="single"/>
        </w:rPr>
        <w:t>（报价单位）</w:t>
      </w:r>
      <w:r>
        <w:rPr>
          <w:rFonts w:hint="eastAsia" w:ascii="宋体" w:hAnsi="宋体"/>
          <w:sz w:val="28"/>
          <w:szCs w:val="32"/>
        </w:rPr>
        <w:t>郑重承诺如下：</w:t>
      </w:r>
    </w:p>
    <w:p>
      <w:pPr>
        <w:snapToGrid w:val="0"/>
        <w:spacing w:line="276" w:lineRule="auto"/>
        <w:ind w:firstLine="560" w:firstLineChars="200"/>
        <w:rPr>
          <w:rFonts w:ascii="宋体" w:hAnsi="宋体"/>
          <w:sz w:val="28"/>
          <w:szCs w:val="32"/>
        </w:rPr>
      </w:pPr>
      <w:r>
        <w:rPr>
          <w:rFonts w:ascii="宋体" w:hAnsi="宋体"/>
          <w:sz w:val="28"/>
          <w:szCs w:val="32"/>
        </w:rPr>
        <w:t>1.</w:t>
      </w:r>
      <w:r>
        <w:rPr>
          <w:rFonts w:hint="eastAsia" w:ascii="宋体" w:hAnsi="宋体"/>
          <w:sz w:val="28"/>
          <w:szCs w:val="32"/>
        </w:rPr>
        <w:t>我公司组织人员现场采集新生照片，并将照片与高考（专升本、对口高考等）报名照片、居民身份证照片运用“人脸识别”、“人证识别”、“人像比对”的信息技术手段进行逐一严格比对，并根据要求提供比对结果，且按“一生一档”要求提供比对报告</w:t>
      </w:r>
      <w:r>
        <w:rPr>
          <w:rFonts w:ascii="宋体" w:hAnsi="宋体"/>
          <w:sz w:val="28"/>
          <w:szCs w:val="32"/>
        </w:rPr>
        <w:t>；</w:t>
      </w:r>
    </w:p>
    <w:p>
      <w:pPr>
        <w:snapToGrid w:val="0"/>
        <w:spacing w:line="276" w:lineRule="auto"/>
        <w:ind w:firstLine="560" w:firstLineChars="200"/>
        <w:rPr>
          <w:rFonts w:ascii="宋体" w:hAnsi="宋体"/>
          <w:sz w:val="28"/>
          <w:szCs w:val="32"/>
        </w:rPr>
      </w:pPr>
      <w:r>
        <w:rPr>
          <w:rFonts w:ascii="宋体" w:hAnsi="宋体"/>
          <w:sz w:val="28"/>
          <w:szCs w:val="32"/>
        </w:rPr>
        <w:t>2.采集后3日内</w:t>
      </w:r>
      <w:r>
        <w:rPr>
          <w:rFonts w:hint="eastAsia" w:ascii="宋体" w:hAnsi="宋体"/>
          <w:sz w:val="28"/>
          <w:szCs w:val="32"/>
        </w:rPr>
        <w:t>，我公司</w:t>
      </w:r>
      <w:r>
        <w:rPr>
          <w:rFonts w:ascii="宋体" w:hAnsi="宋体"/>
          <w:sz w:val="28"/>
          <w:szCs w:val="32"/>
        </w:rPr>
        <w:t>提供准确无误电子图像，7日内根据</w:t>
      </w:r>
      <w:r>
        <w:rPr>
          <w:rFonts w:hint="eastAsia" w:ascii="宋体" w:hAnsi="宋体"/>
          <w:sz w:val="28"/>
          <w:szCs w:val="32"/>
        </w:rPr>
        <w:t>采购人</w:t>
      </w:r>
      <w:r>
        <w:rPr>
          <w:rFonts w:ascii="宋体" w:hAnsi="宋体"/>
          <w:sz w:val="28"/>
          <w:szCs w:val="32"/>
        </w:rPr>
        <w:t>要求提供比对结果；</w:t>
      </w:r>
    </w:p>
    <w:p>
      <w:pPr>
        <w:snapToGrid w:val="0"/>
        <w:spacing w:line="276" w:lineRule="auto"/>
        <w:ind w:firstLine="560" w:firstLineChars="200"/>
        <w:rPr>
          <w:rFonts w:ascii="宋体" w:hAnsi="宋体"/>
          <w:sz w:val="28"/>
          <w:szCs w:val="32"/>
        </w:rPr>
      </w:pPr>
      <w:r>
        <w:rPr>
          <w:rFonts w:ascii="宋体" w:hAnsi="宋体"/>
          <w:sz w:val="28"/>
          <w:szCs w:val="32"/>
        </w:rPr>
        <w:t>3.</w:t>
      </w:r>
      <w:r>
        <w:rPr>
          <w:rFonts w:hint="eastAsia" w:ascii="宋体" w:hAnsi="宋体"/>
          <w:sz w:val="28"/>
          <w:szCs w:val="32"/>
        </w:rPr>
        <w:t>电子图像</w:t>
      </w:r>
      <w:r>
        <w:rPr>
          <w:rFonts w:ascii="宋体" w:hAnsi="宋体"/>
          <w:sz w:val="28"/>
          <w:szCs w:val="32"/>
        </w:rPr>
        <w:t>背景为浅蓝色；图片文件为JPG格式，图像规格：640像素（高）×480像素（宽），电子图片以学生姓名、身份证号命名，</w:t>
      </w:r>
      <w:r>
        <w:rPr>
          <w:rFonts w:hint="eastAsia" w:ascii="宋体" w:hAnsi="宋体"/>
          <w:sz w:val="28"/>
          <w:szCs w:val="32"/>
        </w:rPr>
        <w:t>且</w:t>
      </w:r>
      <w:r>
        <w:rPr>
          <w:rFonts w:ascii="宋体" w:hAnsi="宋体"/>
          <w:sz w:val="28"/>
          <w:szCs w:val="32"/>
        </w:rPr>
        <w:t>将电子图像按照指定规格按时提交并能够提供可供洗印的原始电子图片</w:t>
      </w:r>
      <w:r>
        <w:rPr>
          <w:rFonts w:hint="eastAsia" w:ascii="宋体" w:hAnsi="宋体"/>
          <w:sz w:val="28"/>
          <w:szCs w:val="32"/>
        </w:rPr>
        <w:t>，符合教育部标准证件照格式相关规定</w:t>
      </w:r>
      <w:r>
        <w:rPr>
          <w:rFonts w:ascii="宋体" w:hAnsi="宋体"/>
          <w:sz w:val="28"/>
          <w:szCs w:val="32"/>
        </w:rPr>
        <w:t>；</w:t>
      </w:r>
    </w:p>
    <w:p>
      <w:pPr>
        <w:snapToGrid w:val="0"/>
        <w:spacing w:line="276" w:lineRule="auto"/>
        <w:ind w:firstLine="560" w:firstLineChars="200"/>
        <w:rPr>
          <w:rFonts w:ascii="宋体" w:hAnsi="宋体"/>
          <w:sz w:val="28"/>
          <w:szCs w:val="32"/>
        </w:rPr>
      </w:pPr>
      <w:r>
        <w:rPr>
          <w:rFonts w:ascii="宋体" w:hAnsi="宋体"/>
          <w:sz w:val="28"/>
          <w:szCs w:val="32"/>
        </w:rPr>
        <w:t>4.</w:t>
      </w:r>
      <w:r>
        <w:rPr>
          <w:rFonts w:hint="eastAsia" w:ascii="宋体" w:hAnsi="宋体"/>
          <w:sz w:val="28"/>
          <w:szCs w:val="32"/>
        </w:rPr>
        <w:t>根据新生数量提供相应数量的终端，按照每台</w:t>
      </w:r>
      <w:r>
        <w:rPr>
          <w:rFonts w:ascii="宋体" w:hAnsi="宋体"/>
          <w:sz w:val="28"/>
          <w:szCs w:val="32"/>
        </w:rPr>
        <w:t>1000人配置，满足现场人流需要，</w:t>
      </w:r>
      <w:r>
        <w:rPr>
          <w:rFonts w:hint="eastAsia" w:ascii="宋体" w:hAnsi="宋体"/>
          <w:sz w:val="28"/>
          <w:szCs w:val="32"/>
        </w:rPr>
        <w:t>保证</w:t>
      </w:r>
      <w:r>
        <w:rPr>
          <w:rFonts w:ascii="宋体" w:hAnsi="宋体"/>
          <w:sz w:val="28"/>
          <w:szCs w:val="32"/>
        </w:rPr>
        <w:t>迟滞不超过十分钟。每处实施场地配备至少1台备机以防突发状况发生。</w:t>
      </w:r>
    </w:p>
    <w:p>
      <w:pPr>
        <w:snapToGrid w:val="0"/>
        <w:spacing w:line="276" w:lineRule="auto"/>
        <w:ind w:firstLine="560" w:firstLineChars="200"/>
        <w:rPr>
          <w:rFonts w:ascii="宋体" w:hAnsi="宋体"/>
          <w:sz w:val="28"/>
          <w:szCs w:val="32"/>
        </w:rPr>
      </w:pPr>
      <w:r>
        <w:rPr>
          <w:rFonts w:ascii="宋体" w:hAnsi="宋体"/>
          <w:sz w:val="28"/>
          <w:szCs w:val="32"/>
        </w:rPr>
        <w:t>5.因图像采集及图像比对过程中涉及学生</w:t>
      </w:r>
      <w:r>
        <w:rPr>
          <w:rFonts w:hint="eastAsia" w:ascii="宋体" w:hAnsi="宋体"/>
          <w:sz w:val="28"/>
          <w:szCs w:val="32"/>
        </w:rPr>
        <w:t>个人</w:t>
      </w:r>
      <w:r>
        <w:rPr>
          <w:rFonts w:ascii="宋体" w:hAnsi="宋体"/>
          <w:sz w:val="28"/>
          <w:szCs w:val="32"/>
        </w:rPr>
        <w:t>信息及图像比对结果等</w:t>
      </w:r>
      <w:r>
        <w:rPr>
          <w:rFonts w:hint="eastAsia" w:ascii="宋体" w:hAnsi="宋体"/>
          <w:sz w:val="28"/>
          <w:szCs w:val="32"/>
        </w:rPr>
        <w:t>重要</w:t>
      </w:r>
      <w:r>
        <w:rPr>
          <w:rFonts w:ascii="宋体" w:hAnsi="宋体"/>
          <w:sz w:val="28"/>
          <w:szCs w:val="32"/>
        </w:rPr>
        <w:t>信息，</w:t>
      </w:r>
      <w:r>
        <w:rPr>
          <w:rFonts w:hint="eastAsia" w:ascii="宋体" w:hAnsi="宋体"/>
          <w:sz w:val="28"/>
          <w:szCs w:val="32"/>
        </w:rPr>
        <w:t>我公司郑重承诺：</w:t>
      </w:r>
    </w:p>
    <w:p>
      <w:pPr>
        <w:pStyle w:val="28"/>
        <w:numPr>
          <w:ilvl w:val="0"/>
          <w:numId w:val="3"/>
        </w:numPr>
        <w:snapToGrid w:val="0"/>
        <w:spacing w:line="276" w:lineRule="auto"/>
        <w:ind w:firstLineChars="0"/>
        <w:jc w:val="left"/>
        <w:rPr>
          <w:rFonts w:ascii="宋体" w:hAnsi="宋体"/>
          <w:sz w:val="28"/>
          <w:szCs w:val="36"/>
        </w:rPr>
      </w:pPr>
      <w:r>
        <w:rPr>
          <w:rFonts w:ascii="宋体" w:hAnsi="宋体"/>
          <w:sz w:val="28"/>
          <w:szCs w:val="36"/>
        </w:rPr>
        <w:t>对学生的所有信息做好永久保密工作</w:t>
      </w:r>
      <w:r>
        <w:rPr>
          <w:rFonts w:hint="eastAsia" w:ascii="宋体" w:hAnsi="宋体"/>
          <w:sz w:val="28"/>
          <w:szCs w:val="36"/>
        </w:rPr>
        <w:t>；</w:t>
      </w:r>
    </w:p>
    <w:p>
      <w:pPr>
        <w:pStyle w:val="28"/>
        <w:numPr>
          <w:ilvl w:val="0"/>
          <w:numId w:val="3"/>
        </w:numPr>
        <w:snapToGrid w:val="0"/>
        <w:spacing w:line="276" w:lineRule="auto"/>
        <w:ind w:firstLineChars="0"/>
        <w:jc w:val="left"/>
        <w:rPr>
          <w:rFonts w:ascii="宋体" w:hAnsi="宋体"/>
          <w:sz w:val="28"/>
          <w:szCs w:val="36"/>
        </w:rPr>
      </w:pPr>
      <w:r>
        <w:rPr>
          <w:rFonts w:hint="eastAsia" w:ascii="宋体" w:hAnsi="宋体"/>
          <w:sz w:val="28"/>
          <w:szCs w:val="36"/>
        </w:rPr>
        <w:t>在工作过程中接触到的校方任何资料、文件、数据（无论是书面的还是电子的），以及对为校方服务形成的任何交付物，负有为校方保密的责任。未经校方书面同意，我司承诺不以任何方式向任何第三方提供或透露；</w:t>
      </w:r>
    </w:p>
    <w:p>
      <w:pPr>
        <w:pStyle w:val="28"/>
        <w:numPr>
          <w:ilvl w:val="0"/>
          <w:numId w:val="3"/>
        </w:numPr>
        <w:snapToGrid w:val="0"/>
        <w:spacing w:line="276" w:lineRule="auto"/>
        <w:ind w:firstLineChars="0"/>
        <w:jc w:val="left"/>
        <w:rPr>
          <w:rFonts w:ascii="宋体" w:hAnsi="宋体"/>
          <w:sz w:val="28"/>
          <w:szCs w:val="36"/>
        </w:rPr>
      </w:pPr>
      <w:r>
        <w:rPr>
          <w:rFonts w:hint="eastAsia" w:ascii="宋体" w:hAnsi="宋体"/>
          <w:sz w:val="28"/>
          <w:szCs w:val="36"/>
        </w:rPr>
        <w:t>校方向我司提供的任何资料、文件和信息，在服务结束后，我司将及时归还校方，电子文档及时从我司的电脑、服务器、U</w:t>
      </w:r>
      <w:r>
        <w:rPr>
          <w:rFonts w:ascii="宋体" w:hAnsi="宋体"/>
          <w:sz w:val="28"/>
          <w:szCs w:val="36"/>
        </w:rPr>
        <w:t>盘等存储设备上永久删除</w:t>
      </w:r>
      <w:r>
        <w:rPr>
          <w:rFonts w:hint="eastAsia" w:ascii="宋体" w:hAnsi="宋体"/>
          <w:sz w:val="28"/>
          <w:szCs w:val="36"/>
        </w:rPr>
        <w:t>；</w:t>
      </w:r>
    </w:p>
    <w:p>
      <w:pPr>
        <w:pStyle w:val="28"/>
        <w:numPr>
          <w:ilvl w:val="0"/>
          <w:numId w:val="3"/>
        </w:numPr>
        <w:snapToGrid w:val="0"/>
        <w:spacing w:line="276" w:lineRule="auto"/>
        <w:ind w:firstLineChars="0"/>
        <w:jc w:val="left"/>
        <w:rPr>
          <w:rFonts w:ascii="宋体" w:hAnsi="宋体"/>
          <w:sz w:val="28"/>
          <w:szCs w:val="36"/>
        </w:rPr>
      </w:pPr>
      <w:r>
        <w:rPr>
          <w:rFonts w:hint="eastAsia" w:ascii="宋体" w:hAnsi="宋体"/>
          <w:sz w:val="28"/>
          <w:szCs w:val="36"/>
        </w:rPr>
        <w:t>我司人员如有违反上述保密规定，我司承担相应法律责任；</w:t>
      </w:r>
    </w:p>
    <w:p>
      <w:pPr>
        <w:pStyle w:val="2"/>
        <w:spacing w:line="276" w:lineRule="auto"/>
        <w:ind w:firstLine="3360" w:firstLineChars="1200"/>
        <w:jc w:val="center"/>
        <w:rPr>
          <w:rFonts w:ascii="宋体" w:hAnsi="宋体"/>
          <w:sz w:val="28"/>
          <w:szCs w:val="24"/>
        </w:rPr>
      </w:pPr>
    </w:p>
    <w:p>
      <w:pPr>
        <w:pStyle w:val="2"/>
        <w:spacing w:line="360" w:lineRule="auto"/>
        <w:ind w:firstLine="3360" w:firstLineChars="1200"/>
        <w:jc w:val="center"/>
        <w:rPr>
          <w:rFonts w:ascii="宋体" w:hAnsi="宋体"/>
          <w:sz w:val="28"/>
          <w:szCs w:val="24"/>
        </w:rPr>
      </w:pPr>
      <w:r>
        <w:rPr>
          <w:rFonts w:hint="eastAsia" w:ascii="宋体" w:hAnsi="宋体"/>
          <w:sz w:val="28"/>
          <w:szCs w:val="24"/>
        </w:rPr>
        <w:t>报价单位：</w:t>
      </w:r>
    </w:p>
    <w:p>
      <w:pPr>
        <w:pStyle w:val="2"/>
        <w:spacing w:line="360" w:lineRule="auto"/>
        <w:ind w:firstLine="3360" w:firstLineChars="1200"/>
        <w:jc w:val="center"/>
        <w:rPr>
          <w:sz w:val="28"/>
          <w:szCs w:val="24"/>
        </w:rPr>
      </w:pPr>
      <w:r>
        <w:rPr>
          <w:rFonts w:hint="eastAsia"/>
          <w:sz w:val="28"/>
          <w:szCs w:val="24"/>
        </w:rPr>
        <w:t>报价日期：</w:t>
      </w:r>
    </w:p>
    <w:p>
      <w:pPr>
        <w:pStyle w:val="2"/>
        <w:ind w:firstLine="0"/>
      </w:pPr>
    </w:p>
    <w:p>
      <w:pPr>
        <w:spacing w:line="360" w:lineRule="auto"/>
        <w:jc w:val="center"/>
        <w:rPr>
          <w:rFonts w:ascii="宋体" w:hAnsi="宋体"/>
          <w:b/>
          <w:sz w:val="30"/>
          <w:szCs w:val="30"/>
        </w:rPr>
      </w:pPr>
      <w:r>
        <w:rPr>
          <w:rFonts w:hint="eastAsia" w:ascii="宋体" w:hAnsi="宋体"/>
          <w:b/>
          <w:sz w:val="30"/>
          <w:szCs w:val="30"/>
        </w:rPr>
        <w:t>报价单位认为需要提供其它资料（格式）</w:t>
      </w:r>
    </w:p>
    <w:p>
      <w:pPr>
        <w:pStyle w:val="2"/>
        <w:ind w:firstLine="0"/>
      </w:pPr>
    </w:p>
    <w:p>
      <w:pPr>
        <w:pStyle w:val="2"/>
        <w:ind w:firstLine="0"/>
        <w:jc w:val="center"/>
      </w:pPr>
      <w:r>
        <w:rPr>
          <w:rFonts w:hint="eastAsia"/>
        </w:rPr>
        <w:t>格式自拟。</w:t>
      </w: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rPr>
          <w:rFonts w:hint="eastAsia"/>
        </w:rPr>
      </w:pPr>
    </w:p>
    <w:p>
      <w:pPr>
        <w:pStyle w:val="2"/>
        <w:ind w:firstLine="0"/>
      </w:pPr>
    </w:p>
    <w:p>
      <w:pPr>
        <w:pStyle w:val="2"/>
        <w:ind w:firstLine="0"/>
      </w:pPr>
    </w:p>
    <w:p>
      <w:pPr>
        <w:pStyle w:val="2"/>
        <w:ind w:firstLine="0"/>
      </w:pPr>
    </w:p>
    <w:p>
      <w:pPr>
        <w:pStyle w:val="28"/>
        <w:spacing w:line="360" w:lineRule="auto"/>
        <w:ind w:firstLine="0" w:firstLineChars="0"/>
        <w:rPr>
          <w:rFonts w:ascii="宋体" w:hAnsi="宋体"/>
          <w:sz w:val="24"/>
        </w:rPr>
      </w:pPr>
      <w:r>
        <w:rPr>
          <w:rFonts w:hint="eastAsia" w:ascii="宋体" w:hAnsi="宋体"/>
          <w:b/>
          <w:bCs/>
          <w:sz w:val="24"/>
        </w:rPr>
        <w:t>参考附表：</w:t>
      </w:r>
    </w:p>
    <w:p>
      <w:pPr>
        <w:rPr>
          <w:rFonts w:ascii="仿宋" w:hAnsi="仿宋" w:eastAsia="仿宋" w:cs="仿宋"/>
        </w:rPr>
      </w:pPr>
    </w:p>
    <w:p>
      <w:pPr>
        <w:spacing w:line="720" w:lineRule="auto"/>
        <w:jc w:val="center"/>
        <w:rPr>
          <w:rFonts w:ascii="仿宋" w:hAnsi="仿宋" w:eastAsia="仿宋" w:cs="仿宋"/>
          <w:b/>
          <w:bCs/>
          <w:sz w:val="36"/>
          <w:szCs w:val="36"/>
        </w:rPr>
      </w:pPr>
      <w:r>
        <w:rPr>
          <w:rFonts w:hint="eastAsia" w:ascii="仿宋" w:hAnsi="仿宋" w:eastAsia="仿宋" w:cs="仿宋"/>
          <w:b/>
          <w:bCs/>
          <w:sz w:val="36"/>
          <w:szCs w:val="36"/>
          <w:lang w:eastAsia="zh-CN"/>
        </w:rPr>
        <w:t>蚌埠学院</w:t>
      </w:r>
      <w:r>
        <w:rPr>
          <w:rFonts w:hint="eastAsia" w:ascii="仿宋" w:hAnsi="仿宋" w:eastAsia="仿宋" w:cs="仿宋"/>
          <w:b/>
          <w:bCs/>
          <w:sz w:val="36"/>
          <w:szCs w:val="36"/>
        </w:rPr>
        <w:t>新生入学资格审查</w:t>
      </w:r>
    </w:p>
    <w:p>
      <w:pPr>
        <w:spacing w:line="720" w:lineRule="auto"/>
        <w:jc w:val="center"/>
        <w:rPr>
          <w:rFonts w:ascii="仿宋" w:hAnsi="仿宋" w:eastAsia="仿宋" w:cs="仿宋"/>
          <w:b/>
          <w:bCs/>
          <w:sz w:val="32"/>
          <w:szCs w:val="32"/>
        </w:rPr>
      </w:pPr>
      <w:r>
        <w:rPr>
          <w:rFonts w:hint="eastAsia" w:ascii="仿宋" w:hAnsi="仿宋" w:eastAsia="仿宋" w:cs="仿宋"/>
          <w:b/>
          <w:bCs/>
          <w:sz w:val="32"/>
          <w:szCs w:val="32"/>
        </w:rPr>
        <w:t>人脸比对报告</w:t>
      </w:r>
    </w:p>
    <w:p>
      <w:pPr>
        <w:jc w:val="center"/>
        <w:rPr>
          <w:rFonts w:ascii="仿宋" w:hAnsi="仿宋" w:eastAsia="仿宋" w:cs="仿宋"/>
        </w:rPr>
      </w:pPr>
    </w:p>
    <w:p>
      <w:pPr>
        <w:spacing w:line="360" w:lineRule="auto"/>
        <w:ind w:left="-1260" w:leftChars="-600" w:right="-1152" w:rightChars="-549"/>
        <w:jc w:val="center"/>
        <w:rPr>
          <w:rFonts w:ascii="仿宋" w:hAnsi="仿宋" w:eastAsia="仿宋" w:cs="仿宋"/>
          <w:b/>
          <w:bCs/>
          <w:sz w:val="24"/>
        </w:rPr>
      </w:pPr>
      <w:r>
        <w:rPr>
          <w:rFonts w:hint="eastAsia" w:ascii="仿宋" w:hAnsi="仿宋" w:eastAsia="仿宋" w:cs="仿宋"/>
          <w:b/>
          <w:bCs/>
          <w:sz w:val="24"/>
        </w:rPr>
        <w:t>报告编号：</w:t>
      </w:r>
      <w:r>
        <w:rPr>
          <w:rFonts w:hint="eastAsia" w:ascii="仿宋" w:hAnsi="仿宋" w:eastAsia="仿宋" w:cs="仿宋"/>
          <w:sz w:val="24"/>
        </w:rPr>
        <w:t>XXXXXXXXXXXXXXXXXX</w:t>
      </w:r>
      <w:r>
        <w:rPr>
          <w:rFonts w:hint="eastAsia" w:ascii="仿宋" w:hAnsi="仿宋" w:eastAsia="仿宋" w:cs="仿宋"/>
          <w:b/>
          <w:bCs/>
          <w:sz w:val="24"/>
        </w:rPr>
        <w:tab/>
      </w:r>
      <w:r>
        <w:rPr>
          <w:rFonts w:hint="eastAsia" w:ascii="仿宋" w:hAnsi="仿宋" w:eastAsia="仿宋" w:cs="仿宋"/>
          <w:b/>
          <w:bCs/>
          <w:sz w:val="24"/>
        </w:rPr>
        <w:tab/>
      </w:r>
      <w:r>
        <w:rPr>
          <w:rFonts w:hint="eastAsia" w:ascii="仿宋" w:hAnsi="仿宋" w:eastAsia="仿宋" w:cs="仿宋"/>
          <w:b/>
          <w:bCs/>
          <w:sz w:val="24"/>
        </w:rPr>
        <w:tab/>
      </w:r>
      <w:r>
        <w:rPr>
          <w:rFonts w:hint="eastAsia" w:ascii="仿宋" w:hAnsi="仿宋" w:eastAsia="仿宋" w:cs="仿宋"/>
          <w:b/>
          <w:bCs/>
          <w:sz w:val="24"/>
        </w:rPr>
        <w:tab/>
      </w:r>
      <w:r>
        <w:rPr>
          <w:rFonts w:hint="eastAsia" w:ascii="仿宋" w:hAnsi="仿宋" w:eastAsia="仿宋" w:cs="仿宋"/>
          <w:b/>
          <w:bCs/>
          <w:sz w:val="24"/>
        </w:rPr>
        <w:t xml:space="preserve">            报告时间：202</w:t>
      </w:r>
      <w:r>
        <w:rPr>
          <w:rFonts w:hint="eastAsia" w:ascii="仿宋" w:hAnsi="仿宋" w:eastAsia="仿宋" w:cs="仿宋"/>
          <w:b/>
          <w:bCs/>
          <w:sz w:val="24"/>
          <w:lang w:val="en-US" w:eastAsia="zh-CN"/>
        </w:rPr>
        <w:t>4</w:t>
      </w:r>
      <w:r>
        <w:rPr>
          <w:rFonts w:hint="eastAsia" w:ascii="仿宋" w:hAnsi="仿宋" w:eastAsia="仿宋" w:cs="仿宋"/>
          <w:b/>
          <w:bCs/>
          <w:sz w:val="24"/>
        </w:rPr>
        <w:t>-XX-XX XX:XX:XX</w:t>
      </w:r>
    </w:p>
    <w:tbl>
      <w:tblPr>
        <w:tblStyle w:val="10"/>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733"/>
        <w:gridCol w:w="1290"/>
        <w:gridCol w:w="1950"/>
        <w:gridCol w:w="142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85" w:type="dxa"/>
            <w:gridSpan w:val="6"/>
          </w:tcPr>
          <w:p>
            <w:pPr>
              <w:spacing w:line="360" w:lineRule="auto"/>
              <w:jc w:val="center"/>
              <w:rPr>
                <w:rFonts w:ascii="仿宋" w:hAnsi="仿宋" w:eastAsia="仿宋" w:cs="仿宋"/>
                <w:sz w:val="24"/>
              </w:rPr>
            </w:pPr>
            <w:r>
              <w:rPr>
                <w:rFonts w:hint="eastAsia" w:ascii="仿宋" w:hAnsi="仿宋" w:eastAsia="仿宋" w:cs="仿宋"/>
                <w:b/>
                <w:bCs/>
                <w:sz w:val="24"/>
              </w:rPr>
              <w:t>学生基本信息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2" w:type="dxa"/>
          </w:tcPr>
          <w:p>
            <w:pPr>
              <w:spacing w:line="360" w:lineRule="auto"/>
              <w:rPr>
                <w:rFonts w:ascii="仿宋" w:hAnsi="仿宋" w:eastAsia="仿宋" w:cs="仿宋"/>
                <w:b/>
                <w:bCs/>
                <w:sz w:val="24"/>
              </w:rPr>
            </w:pPr>
            <w:r>
              <w:rPr>
                <w:rFonts w:hint="eastAsia" w:ascii="仿宋" w:hAnsi="仿宋" w:eastAsia="仿宋" w:cs="仿宋"/>
                <w:b/>
                <w:bCs/>
                <w:sz w:val="24"/>
              </w:rPr>
              <w:t>学号</w:t>
            </w:r>
          </w:p>
        </w:tc>
        <w:tc>
          <w:tcPr>
            <w:tcW w:w="2733" w:type="dxa"/>
          </w:tcPr>
          <w:p>
            <w:pPr>
              <w:spacing w:line="360" w:lineRule="auto"/>
              <w:rPr>
                <w:rFonts w:ascii="仿宋" w:hAnsi="仿宋" w:eastAsia="仿宋" w:cs="仿宋"/>
                <w:sz w:val="24"/>
              </w:rPr>
            </w:pPr>
            <w:r>
              <w:rPr>
                <w:rFonts w:hint="eastAsia" w:ascii="仿宋" w:hAnsi="仿宋" w:eastAsia="仿宋" w:cs="仿宋"/>
                <w:sz w:val="24"/>
              </w:rPr>
              <w:t>123456</w:t>
            </w:r>
          </w:p>
        </w:tc>
        <w:tc>
          <w:tcPr>
            <w:tcW w:w="1290" w:type="dxa"/>
          </w:tcPr>
          <w:p>
            <w:pPr>
              <w:spacing w:line="360" w:lineRule="auto"/>
              <w:rPr>
                <w:rFonts w:ascii="仿宋" w:hAnsi="仿宋" w:eastAsia="仿宋" w:cs="仿宋"/>
                <w:b/>
                <w:bCs/>
                <w:sz w:val="24"/>
              </w:rPr>
            </w:pPr>
            <w:r>
              <w:rPr>
                <w:rFonts w:hint="eastAsia" w:ascii="仿宋" w:hAnsi="仿宋" w:eastAsia="仿宋" w:cs="仿宋"/>
                <w:b/>
                <w:bCs/>
                <w:sz w:val="24"/>
              </w:rPr>
              <w:t>考生号</w:t>
            </w:r>
          </w:p>
        </w:tc>
        <w:tc>
          <w:tcPr>
            <w:tcW w:w="1950" w:type="dxa"/>
          </w:tcPr>
          <w:p>
            <w:pPr>
              <w:spacing w:line="360" w:lineRule="auto"/>
              <w:rPr>
                <w:rFonts w:ascii="仿宋" w:hAnsi="仿宋" w:eastAsia="仿宋" w:cs="仿宋"/>
                <w:sz w:val="24"/>
              </w:rPr>
            </w:pPr>
            <w:r>
              <w:rPr>
                <w:rFonts w:hint="eastAsia" w:ascii="仿宋" w:hAnsi="仿宋" w:eastAsia="仿宋" w:cs="仿宋"/>
                <w:sz w:val="24"/>
              </w:rPr>
              <w:t>1234567</w:t>
            </w:r>
          </w:p>
        </w:tc>
        <w:tc>
          <w:tcPr>
            <w:tcW w:w="1425" w:type="dxa"/>
          </w:tcPr>
          <w:p>
            <w:pPr>
              <w:spacing w:line="360" w:lineRule="auto"/>
              <w:rPr>
                <w:rFonts w:ascii="仿宋" w:hAnsi="仿宋" w:eastAsia="仿宋" w:cs="仿宋"/>
                <w:b/>
                <w:bCs/>
                <w:sz w:val="24"/>
              </w:rPr>
            </w:pPr>
            <w:r>
              <w:rPr>
                <w:rFonts w:hint="eastAsia" w:ascii="仿宋" w:hAnsi="仿宋" w:eastAsia="仿宋" w:cs="仿宋"/>
                <w:b/>
                <w:bCs/>
                <w:sz w:val="24"/>
              </w:rPr>
              <w:t>姓名</w:t>
            </w:r>
          </w:p>
        </w:tc>
        <w:tc>
          <w:tcPr>
            <w:tcW w:w="2115" w:type="dxa"/>
          </w:tcPr>
          <w:p>
            <w:pPr>
              <w:spacing w:line="360" w:lineRule="auto"/>
              <w:rPr>
                <w:rFonts w:ascii="仿宋" w:hAnsi="仿宋" w:eastAsia="仿宋" w:cs="仿宋"/>
                <w:sz w:val="24"/>
              </w:rPr>
            </w:pPr>
            <w:r>
              <w:rPr>
                <w:rFonts w:hint="eastAsia" w:ascii="仿宋" w:hAnsi="仿宋" w:eastAsia="仿宋" w:cs="仿宋"/>
                <w:sz w:val="24"/>
                <w:lang w:val="en-US" w:eastAsia="zh-CN"/>
              </w:rPr>
              <w:t>X</w:t>
            </w:r>
            <w:r>
              <w:rPr>
                <w:rFonts w:hint="eastAsia" w:ascii="仿宋" w:hAnsi="仿宋" w:eastAsia="仿宋" w:cs="仿宋"/>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2" w:type="dxa"/>
          </w:tcPr>
          <w:p>
            <w:pPr>
              <w:spacing w:line="360" w:lineRule="auto"/>
              <w:rPr>
                <w:rFonts w:ascii="仿宋" w:hAnsi="仿宋" w:eastAsia="仿宋" w:cs="仿宋"/>
                <w:b/>
                <w:bCs/>
                <w:sz w:val="24"/>
              </w:rPr>
            </w:pPr>
            <w:r>
              <w:rPr>
                <w:rFonts w:hint="eastAsia" w:ascii="仿宋" w:hAnsi="仿宋" w:eastAsia="仿宋" w:cs="仿宋"/>
                <w:b/>
                <w:bCs/>
                <w:sz w:val="24"/>
              </w:rPr>
              <w:t>身份证号</w:t>
            </w:r>
          </w:p>
        </w:tc>
        <w:tc>
          <w:tcPr>
            <w:tcW w:w="2733" w:type="dxa"/>
          </w:tcPr>
          <w:p>
            <w:pPr>
              <w:spacing w:line="360" w:lineRule="auto"/>
              <w:rPr>
                <w:rFonts w:ascii="仿宋" w:hAnsi="仿宋" w:eastAsia="仿宋" w:cs="仿宋"/>
                <w:sz w:val="24"/>
              </w:rPr>
            </w:pPr>
            <w:r>
              <w:rPr>
                <w:rFonts w:hint="eastAsia" w:ascii="仿宋" w:hAnsi="仿宋" w:eastAsia="仿宋" w:cs="仿宋"/>
                <w:sz w:val="24"/>
              </w:rPr>
              <w:t>XXXXXXXXXXXXXXXXXX</w:t>
            </w:r>
          </w:p>
        </w:tc>
        <w:tc>
          <w:tcPr>
            <w:tcW w:w="1290" w:type="dxa"/>
          </w:tcPr>
          <w:p>
            <w:pPr>
              <w:spacing w:line="360" w:lineRule="auto"/>
              <w:rPr>
                <w:rFonts w:ascii="仿宋" w:hAnsi="仿宋" w:eastAsia="仿宋" w:cs="仿宋"/>
                <w:b/>
                <w:bCs/>
                <w:sz w:val="24"/>
              </w:rPr>
            </w:pPr>
            <w:r>
              <w:rPr>
                <w:rFonts w:hint="eastAsia" w:ascii="仿宋" w:hAnsi="仿宋" w:eastAsia="仿宋" w:cs="仿宋"/>
                <w:b/>
                <w:bCs/>
                <w:sz w:val="24"/>
              </w:rPr>
              <w:t>性别</w:t>
            </w:r>
          </w:p>
        </w:tc>
        <w:tc>
          <w:tcPr>
            <w:tcW w:w="1950" w:type="dxa"/>
          </w:tcPr>
          <w:p>
            <w:pPr>
              <w:spacing w:line="360" w:lineRule="auto"/>
              <w:rPr>
                <w:rFonts w:ascii="仿宋" w:hAnsi="仿宋" w:eastAsia="仿宋" w:cs="仿宋"/>
                <w:sz w:val="24"/>
              </w:rPr>
            </w:pPr>
            <w:r>
              <w:rPr>
                <w:rFonts w:hint="eastAsia" w:ascii="仿宋" w:hAnsi="仿宋" w:eastAsia="仿宋" w:cs="仿宋"/>
                <w:sz w:val="24"/>
              </w:rPr>
              <w:t>男</w:t>
            </w:r>
          </w:p>
        </w:tc>
        <w:tc>
          <w:tcPr>
            <w:tcW w:w="3540" w:type="dxa"/>
            <w:gridSpan w:val="2"/>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2" w:type="dxa"/>
          </w:tcPr>
          <w:p>
            <w:pPr>
              <w:spacing w:line="360" w:lineRule="auto"/>
              <w:rPr>
                <w:rFonts w:ascii="仿宋" w:hAnsi="仿宋" w:eastAsia="仿宋" w:cs="仿宋"/>
                <w:b/>
                <w:bCs/>
                <w:sz w:val="24"/>
              </w:rPr>
            </w:pPr>
            <w:r>
              <w:rPr>
                <w:rFonts w:hint="eastAsia" w:ascii="仿宋" w:hAnsi="仿宋" w:eastAsia="仿宋" w:cs="仿宋"/>
                <w:b/>
                <w:bCs/>
                <w:sz w:val="24"/>
              </w:rPr>
              <w:t>学院</w:t>
            </w:r>
          </w:p>
        </w:tc>
        <w:tc>
          <w:tcPr>
            <w:tcW w:w="2733" w:type="dxa"/>
          </w:tcPr>
          <w:p>
            <w:pPr>
              <w:spacing w:line="360" w:lineRule="auto"/>
              <w:rPr>
                <w:rFonts w:ascii="仿宋" w:hAnsi="仿宋" w:eastAsia="仿宋" w:cs="仿宋"/>
                <w:sz w:val="24"/>
              </w:rPr>
            </w:pPr>
            <w:r>
              <w:rPr>
                <w:rFonts w:hint="eastAsia" w:ascii="仿宋" w:hAnsi="仿宋" w:eastAsia="仿宋" w:cs="仿宋"/>
                <w:sz w:val="24"/>
                <w:lang w:eastAsia="zh-CN"/>
              </w:rPr>
              <w:t>蚌埠</w:t>
            </w:r>
            <w:r>
              <w:rPr>
                <w:rFonts w:hint="eastAsia" w:ascii="仿宋" w:hAnsi="仿宋" w:eastAsia="仿宋" w:cs="仿宋"/>
                <w:sz w:val="24"/>
              </w:rPr>
              <w:t>学院</w:t>
            </w:r>
          </w:p>
        </w:tc>
        <w:tc>
          <w:tcPr>
            <w:tcW w:w="1290" w:type="dxa"/>
          </w:tcPr>
          <w:p>
            <w:pPr>
              <w:spacing w:line="360" w:lineRule="auto"/>
              <w:rPr>
                <w:rFonts w:ascii="仿宋" w:hAnsi="仿宋" w:eastAsia="仿宋" w:cs="仿宋"/>
                <w:b/>
                <w:bCs/>
                <w:sz w:val="24"/>
              </w:rPr>
            </w:pPr>
            <w:r>
              <w:rPr>
                <w:rFonts w:hint="eastAsia" w:ascii="仿宋" w:hAnsi="仿宋" w:eastAsia="仿宋" w:cs="仿宋"/>
                <w:b/>
                <w:bCs/>
                <w:sz w:val="24"/>
              </w:rPr>
              <w:t>专业</w:t>
            </w:r>
          </w:p>
        </w:tc>
        <w:tc>
          <w:tcPr>
            <w:tcW w:w="1950" w:type="dxa"/>
          </w:tcPr>
          <w:p>
            <w:pPr>
              <w:spacing w:line="360" w:lineRule="auto"/>
              <w:rPr>
                <w:rFonts w:ascii="仿宋" w:hAnsi="仿宋" w:eastAsia="仿宋" w:cs="仿宋"/>
                <w:sz w:val="24"/>
              </w:rPr>
            </w:pPr>
            <w:r>
              <w:rPr>
                <w:rFonts w:hint="eastAsia" w:ascii="仿宋" w:hAnsi="仿宋" w:eastAsia="仿宋" w:cs="仿宋"/>
                <w:sz w:val="24"/>
              </w:rPr>
              <w:t>XXXXX专业</w:t>
            </w:r>
          </w:p>
        </w:tc>
        <w:tc>
          <w:tcPr>
            <w:tcW w:w="1425" w:type="dxa"/>
          </w:tcPr>
          <w:p>
            <w:pPr>
              <w:spacing w:line="360" w:lineRule="auto"/>
              <w:rPr>
                <w:rFonts w:ascii="仿宋" w:hAnsi="仿宋" w:eastAsia="仿宋" w:cs="仿宋"/>
                <w:b/>
                <w:bCs/>
                <w:sz w:val="24"/>
              </w:rPr>
            </w:pPr>
            <w:r>
              <w:rPr>
                <w:rFonts w:hint="eastAsia" w:ascii="仿宋" w:hAnsi="仿宋" w:eastAsia="仿宋" w:cs="仿宋"/>
                <w:b/>
                <w:bCs/>
                <w:sz w:val="24"/>
              </w:rPr>
              <w:t>班级</w:t>
            </w:r>
          </w:p>
        </w:tc>
        <w:tc>
          <w:tcPr>
            <w:tcW w:w="2115" w:type="dxa"/>
          </w:tcPr>
          <w:p>
            <w:pPr>
              <w:spacing w:line="360" w:lineRule="auto"/>
              <w:rPr>
                <w:rFonts w:ascii="仿宋" w:hAnsi="仿宋" w:eastAsia="仿宋" w:cs="仿宋"/>
                <w:sz w:val="24"/>
              </w:rPr>
            </w:pPr>
            <w:r>
              <w:rPr>
                <w:rFonts w:hint="eastAsia" w:ascii="仿宋" w:hAnsi="仿宋" w:eastAsia="仿宋" w:cs="仿宋"/>
                <w:sz w:val="24"/>
              </w:rPr>
              <w:t>XXXX班</w:t>
            </w:r>
          </w:p>
        </w:tc>
      </w:tr>
    </w:tbl>
    <w:p>
      <w:pPr>
        <w:rPr>
          <w:rFonts w:ascii="仿宋" w:hAnsi="仿宋" w:eastAsia="仿宋" w:cs="仿宋"/>
        </w:rPr>
      </w:pPr>
    </w:p>
    <w:tbl>
      <w:tblPr>
        <w:tblStyle w:val="10"/>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1"/>
        <w:gridCol w:w="2127"/>
        <w:gridCol w:w="2167"/>
        <w:gridCol w:w="198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5" w:type="dxa"/>
            <w:gridSpan w:val="5"/>
          </w:tcPr>
          <w:p>
            <w:pPr>
              <w:spacing w:line="360" w:lineRule="auto"/>
              <w:jc w:val="center"/>
              <w:rPr>
                <w:rFonts w:ascii="仿宋" w:hAnsi="仿宋" w:eastAsia="仿宋" w:cs="仿宋"/>
                <w:sz w:val="24"/>
              </w:rPr>
            </w:pPr>
            <w:r>
              <w:rPr>
                <w:rFonts w:hint="eastAsia" w:ascii="仿宋" w:hAnsi="仿宋" w:eastAsia="仿宋" w:cs="仿宋"/>
                <w:b/>
                <w:bCs/>
                <w:sz w:val="24"/>
              </w:rPr>
              <w:t>人脸比对信息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tcPr>
          <w:p>
            <w:pPr>
              <w:spacing w:line="360" w:lineRule="auto"/>
              <w:jc w:val="center"/>
              <w:rPr>
                <w:rFonts w:ascii="仿宋" w:hAnsi="仿宋" w:eastAsia="仿宋" w:cs="仿宋"/>
                <w:b/>
                <w:bCs/>
                <w:sz w:val="24"/>
              </w:rPr>
            </w:pPr>
            <w:r>
              <w:rPr>
                <w:rFonts w:hint="eastAsia" w:ascii="仿宋" w:hAnsi="仿宋" w:eastAsia="仿宋" w:cs="仿宋"/>
                <w:b/>
                <w:bCs/>
                <w:sz w:val="24"/>
              </w:rPr>
              <w:t>比对项目</w:t>
            </w:r>
          </w:p>
        </w:tc>
        <w:tc>
          <w:tcPr>
            <w:tcW w:w="2127" w:type="dxa"/>
          </w:tcPr>
          <w:p>
            <w:pPr>
              <w:spacing w:line="360" w:lineRule="auto"/>
              <w:jc w:val="center"/>
              <w:rPr>
                <w:rFonts w:ascii="仿宋" w:hAnsi="仿宋" w:eastAsia="仿宋" w:cs="仿宋"/>
                <w:b/>
                <w:bCs/>
                <w:sz w:val="24"/>
              </w:rPr>
            </w:pPr>
            <w:r>
              <w:rPr>
                <w:rFonts w:hint="eastAsia" w:ascii="仿宋" w:hAnsi="仿宋" w:eastAsia="仿宋" w:cs="仿宋"/>
                <w:b/>
                <w:bCs/>
                <w:sz w:val="24"/>
              </w:rPr>
              <w:t>比对结果</w:t>
            </w:r>
          </w:p>
        </w:tc>
        <w:tc>
          <w:tcPr>
            <w:tcW w:w="2167" w:type="dxa"/>
          </w:tcPr>
          <w:p>
            <w:pPr>
              <w:spacing w:line="360" w:lineRule="auto"/>
              <w:jc w:val="center"/>
              <w:rPr>
                <w:rFonts w:ascii="仿宋" w:hAnsi="仿宋" w:eastAsia="仿宋" w:cs="仿宋"/>
                <w:b/>
                <w:bCs/>
                <w:sz w:val="24"/>
              </w:rPr>
            </w:pPr>
            <w:r>
              <w:rPr>
                <w:rFonts w:hint="eastAsia" w:ascii="仿宋" w:hAnsi="仿宋" w:eastAsia="仿宋" w:cs="仿宋"/>
                <w:b/>
                <w:bCs/>
                <w:sz w:val="24"/>
              </w:rPr>
              <w:t>身份证照片</w:t>
            </w:r>
          </w:p>
        </w:tc>
        <w:tc>
          <w:tcPr>
            <w:tcW w:w="1980" w:type="dxa"/>
          </w:tcPr>
          <w:p>
            <w:pPr>
              <w:spacing w:line="360" w:lineRule="auto"/>
              <w:jc w:val="center"/>
              <w:rPr>
                <w:rFonts w:ascii="仿宋" w:hAnsi="仿宋" w:eastAsia="仿宋" w:cs="仿宋"/>
                <w:b/>
                <w:bCs/>
                <w:sz w:val="24"/>
              </w:rPr>
            </w:pPr>
            <w:r>
              <w:rPr>
                <w:rFonts w:hint="eastAsia" w:ascii="仿宋" w:hAnsi="仿宋" w:eastAsia="仿宋" w:cs="仿宋"/>
                <w:b/>
                <w:bCs/>
                <w:sz w:val="24"/>
              </w:rPr>
              <w:t>高考报名照片</w:t>
            </w:r>
          </w:p>
        </w:tc>
        <w:tc>
          <w:tcPr>
            <w:tcW w:w="2070" w:type="dxa"/>
          </w:tcPr>
          <w:p>
            <w:pPr>
              <w:spacing w:line="360" w:lineRule="auto"/>
              <w:jc w:val="center"/>
              <w:rPr>
                <w:rFonts w:ascii="仿宋" w:hAnsi="仿宋" w:eastAsia="仿宋" w:cs="仿宋"/>
                <w:b/>
                <w:bCs/>
                <w:sz w:val="24"/>
              </w:rPr>
            </w:pPr>
            <w:r>
              <w:rPr>
                <w:rFonts w:hint="eastAsia" w:ascii="仿宋" w:hAnsi="仿宋" w:eastAsia="仿宋" w:cs="仿宋"/>
                <w:b/>
                <w:bCs/>
                <w:sz w:val="24"/>
              </w:rPr>
              <w:t>现场采集照片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1" w:hRule="atLeast"/>
          <w:jc w:val="center"/>
        </w:trPr>
        <w:tc>
          <w:tcPr>
            <w:tcW w:w="2441" w:type="dxa"/>
            <w:vAlign w:val="center"/>
          </w:tcPr>
          <w:p>
            <w:pPr>
              <w:spacing w:line="360" w:lineRule="auto"/>
              <w:rPr>
                <w:rFonts w:ascii="仿宋" w:hAnsi="仿宋" w:eastAsia="仿宋" w:cs="仿宋"/>
                <w:sz w:val="24"/>
              </w:rPr>
            </w:pPr>
            <w:r>
              <w:rPr>
                <w:rFonts w:hint="eastAsia" w:ascii="仿宋" w:hAnsi="仿宋" w:eastAsia="仿宋" w:cs="仿宋"/>
                <w:sz w:val="24"/>
              </w:rPr>
              <w:t>现场照片比对身份证照片</w:t>
            </w:r>
          </w:p>
        </w:tc>
        <w:tc>
          <w:tcPr>
            <w:tcW w:w="2127" w:type="dxa"/>
            <w:vAlign w:val="center"/>
          </w:tcPr>
          <w:p>
            <w:pPr>
              <w:spacing w:line="324" w:lineRule="auto"/>
            </w:pPr>
          </w:p>
        </w:tc>
        <w:tc>
          <w:tcPr>
            <w:tcW w:w="2167" w:type="dxa"/>
            <w:vMerge w:val="restart"/>
            <w:vAlign w:val="center"/>
          </w:tcPr>
          <w:p>
            <w:pPr>
              <w:spacing w:line="360" w:lineRule="auto"/>
              <w:jc w:val="center"/>
              <w:rPr>
                <w:rFonts w:ascii="仿宋" w:hAnsi="仿宋" w:cs="仿宋"/>
              </w:rPr>
            </w:pPr>
          </w:p>
        </w:tc>
        <w:tc>
          <w:tcPr>
            <w:tcW w:w="1980" w:type="dxa"/>
            <w:vMerge w:val="restart"/>
            <w:vAlign w:val="center"/>
          </w:tcPr>
          <w:p>
            <w:pPr>
              <w:spacing w:line="360" w:lineRule="auto"/>
              <w:jc w:val="center"/>
              <w:rPr>
                <w:rFonts w:ascii="仿宋" w:hAnsi="仿宋" w:eastAsia="仿宋" w:cs="仿宋"/>
              </w:rPr>
            </w:pPr>
          </w:p>
        </w:tc>
        <w:tc>
          <w:tcPr>
            <w:tcW w:w="2070" w:type="dxa"/>
            <w:vMerge w:val="restart"/>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vAlign w:val="center"/>
          </w:tcPr>
          <w:p>
            <w:pPr>
              <w:spacing w:line="360" w:lineRule="auto"/>
              <w:rPr>
                <w:rFonts w:ascii="仿宋" w:hAnsi="仿宋" w:eastAsia="仿宋" w:cs="仿宋"/>
                <w:sz w:val="24"/>
              </w:rPr>
            </w:pPr>
            <w:r>
              <w:rPr>
                <w:rFonts w:hint="eastAsia" w:ascii="仿宋" w:hAnsi="仿宋" w:eastAsia="仿宋" w:cs="仿宋"/>
                <w:sz w:val="24"/>
              </w:rPr>
              <w:t>现场照片比对高考报名照片</w:t>
            </w:r>
          </w:p>
        </w:tc>
        <w:tc>
          <w:tcPr>
            <w:tcW w:w="2127" w:type="dxa"/>
          </w:tcPr>
          <w:p/>
        </w:tc>
        <w:tc>
          <w:tcPr>
            <w:tcW w:w="2167" w:type="dxa"/>
            <w:vMerge w:val="continue"/>
          </w:tcPr>
          <w:p>
            <w:pPr>
              <w:spacing w:line="360" w:lineRule="auto"/>
              <w:rPr>
                <w:rFonts w:ascii="仿宋" w:hAnsi="仿宋" w:eastAsia="仿宋" w:cs="仿宋"/>
                <w:sz w:val="24"/>
              </w:rPr>
            </w:pPr>
          </w:p>
        </w:tc>
        <w:tc>
          <w:tcPr>
            <w:tcW w:w="1980" w:type="dxa"/>
            <w:vMerge w:val="continue"/>
          </w:tcPr>
          <w:p>
            <w:pPr>
              <w:spacing w:line="360" w:lineRule="auto"/>
              <w:rPr>
                <w:rFonts w:ascii="仿宋" w:hAnsi="仿宋" w:eastAsia="仿宋" w:cs="仿宋"/>
                <w:sz w:val="24"/>
              </w:rPr>
            </w:pPr>
          </w:p>
        </w:tc>
        <w:tc>
          <w:tcPr>
            <w:tcW w:w="2070" w:type="dxa"/>
            <w:vMerge w:val="continue"/>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1" w:type="dxa"/>
          </w:tcPr>
          <w:p>
            <w:pPr>
              <w:spacing w:line="360" w:lineRule="auto"/>
              <w:rPr>
                <w:rFonts w:ascii="仿宋" w:hAnsi="仿宋" w:eastAsia="仿宋" w:cs="仿宋"/>
                <w:sz w:val="24"/>
              </w:rPr>
            </w:pPr>
            <w:r>
              <w:rPr>
                <w:rFonts w:hint="eastAsia" w:ascii="仿宋" w:hAnsi="仿宋" w:eastAsia="仿宋" w:cs="仿宋"/>
                <w:sz w:val="24"/>
              </w:rPr>
              <w:t>最终比对结果</w:t>
            </w:r>
          </w:p>
        </w:tc>
        <w:tc>
          <w:tcPr>
            <w:tcW w:w="8344" w:type="dxa"/>
            <w:gridSpan w:val="4"/>
          </w:tcPr>
          <w:p>
            <w:pPr>
              <w:spacing w:line="360" w:lineRule="auto"/>
              <w:rPr>
                <w:rFonts w:ascii="仿宋" w:hAnsi="仿宋" w:eastAsia="仿宋" w:cs="仿宋"/>
                <w:sz w:val="24"/>
              </w:rPr>
            </w:pPr>
            <w:r>
              <w:rPr>
                <w:rFonts w:hint="eastAsia" w:ascii="仿宋" w:hAnsi="仿宋" w:eastAsia="仿宋" w:cs="仿宋"/>
                <w:sz w:val="24"/>
              </w:rPr>
              <w:t>机验通过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5" w:type="dxa"/>
            <w:gridSpan w:val="5"/>
          </w:tcPr>
          <w:p>
            <w:pPr>
              <w:spacing w:line="360" w:lineRule="auto"/>
              <w:rPr>
                <w:rFonts w:ascii="仿宋" w:hAnsi="仿宋" w:eastAsia="仿宋" w:cs="仿宋"/>
                <w:sz w:val="24"/>
              </w:rPr>
            </w:pPr>
            <w:r>
              <w:rPr>
                <w:rFonts w:hint="eastAsia" w:ascii="仿宋" w:hAnsi="仿宋" w:eastAsia="仿宋" w:cs="仿宋"/>
                <w:sz w:val="24"/>
              </w:rPr>
              <w:t>比对结果说明：</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right"/>
              <w:rPr>
                <w:rFonts w:ascii="仿宋" w:hAnsi="仿宋" w:eastAsia="仿宋" w:cs="仿宋"/>
                <w:sz w:val="24"/>
              </w:rPr>
            </w:pPr>
          </w:p>
        </w:tc>
      </w:tr>
    </w:tbl>
    <w:p>
      <w:pPr>
        <w:pStyle w:val="28"/>
        <w:spacing w:line="360" w:lineRule="auto"/>
        <w:ind w:firstLine="0" w:firstLineChars="0"/>
        <w:rPr>
          <w:rFonts w:ascii="宋体" w:hAnsi="宋体"/>
          <w:sz w:val="24"/>
        </w:rPr>
      </w:pPr>
      <w:r>
        <w:rPr>
          <w:rFonts w:ascii="宋体" w:hAnsi="宋体"/>
          <w:sz w:val="24"/>
        </w:rPr>
        <w:t>注</w:t>
      </w:r>
      <w:r>
        <w:rPr>
          <w:rFonts w:hint="eastAsia" w:ascii="宋体" w:hAnsi="宋体"/>
          <w:sz w:val="24"/>
        </w:rPr>
        <w:t>：报告样式可根据实际情况做微调。</w:t>
      </w:r>
    </w:p>
    <w:p>
      <w:pPr>
        <w:pStyle w:val="2"/>
        <w:ind w:firstLine="0"/>
        <w:rPr>
          <w:rFonts w:hint="eastAsia"/>
        </w:rPr>
      </w:pPr>
    </w:p>
    <w:sectPr>
      <w:headerReference r:id="rId3" w:type="default"/>
      <w:footerReference r:id="rId4" w:type="default"/>
      <w:pgSz w:w="11906" w:h="16838"/>
      <w:pgMar w:top="1418" w:right="1418" w:bottom="1418"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A7762"/>
    <w:multiLevelType w:val="multilevel"/>
    <w:tmpl w:val="2C7A7762"/>
    <w:lvl w:ilvl="0" w:tentative="0">
      <w:start w:val="1"/>
      <w:numFmt w:val="decimal"/>
      <w:lvlText w:val="%1"/>
      <w:lvlJc w:val="left"/>
      <w:pPr>
        <w:ind w:left="0" w:firstLine="0"/>
      </w:pPr>
      <w:rPr>
        <w:rFonts w:hint="eastAsia" w:eastAsia="黑体"/>
        <w:b/>
        <w:sz w:val="28"/>
      </w:rPr>
    </w:lvl>
    <w:lvl w:ilvl="1" w:tentative="0">
      <w:start w:val="1"/>
      <w:numFmt w:val="decimal"/>
      <w:pStyle w:val="19"/>
      <w:suff w:val="space"/>
      <w:lvlText w:val="%1.%2"/>
      <w:lvlJc w:val="left"/>
      <w:pPr>
        <w:ind w:left="0" w:firstLine="0"/>
      </w:pPr>
      <w:rPr>
        <w:rFonts w:hint="eastAsia" w:eastAsia="黑体"/>
        <w:sz w:val="28"/>
      </w:rPr>
    </w:lvl>
    <w:lvl w:ilvl="2" w:tentative="0">
      <w:start w:val="1"/>
      <w:numFmt w:val="decimal"/>
      <w:pStyle w:val="21"/>
      <w:lvlText w:val="%1.%2.%3"/>
      <w:lvlJc w:val="left"/>
      <w:pPr>
        <w:ind w:left="710" w:firstLine="0"/>
      </w:pPr>
      <w:rPr>
        <w:rFonts w:hint="eastAsia"/>
        <w:b/>
        <w:bCs w:val="0"/>
        <w:i w:val="0"/>
        <w:iCs w:val="0"/>
        <w:caps w:val="0"/>
        <w:smallCaps w:val="0"/>
        <w:strike w:val="0"/>
        <w:dstrike w:val="0"/>
        <w:vanish w:val="0"/>
        <w:color w:val="000000"/>
        <w:spacing w:val="0"/>
        <w:position w:val="0"/>
        <w:sz w:val="28"/>
        <w:u w:val="none"/>
        <w:vertAlign w:val="baseline"/>
        <w14:shadow w14:blurRad="0" w14:dist="0" w14:dir="0" w14:sx="0" w14:sy="0" w14:kx="0" w14:ky="0" w14:algn="none">
          <w14:srgbClr w14:val="000000"/>
        </w14:shadow>
      </w:rPr>
    </w:lvl>
    <w:lvl w:ilvl="3" w:tentative="0">
      <w:start w:val="1"/>
      <w:numFmt w:val="decimal"/>
      <w:pStyle w:val="22"/>
      <w:suff w:val="space"/>
      <w:lvlText w:val="%1.%2.%3.%4"/>
      <w:lvlJc w:val="left"/>
      <w:pPr>
        <w:ind w:left="0" w:firstLine="0"/>
      </w:pPr>
      <w:rPr>
        <w:rFonts w:hint="eastAsia" w:eastAsia="黑体"/>
        <w:sz w:val="21"/>
      </w:rPr>
    </w:lvl>
    <w:lvl w:ilvl="4" w:tentative="0">
      <w:start w:val="1"/>
      <w:numFmt w:val="decimal"/>
      <w:pStyle w:val="23"/>
      <w:lvlText w:val="%1.%2.%3.%4.%5"/>
      <w:lvlJc w:val="left"/>
      <w:pPr>
        <w:ind w:left="0" w:firstLine="0"/>
      </w:pPr>
      <w:rPr>
        <w:rFonts w:hint="eastAsia" w:eastAsia="黑体"/>
        <w:sz w:val="28"/>
      </w:rPr>
    </w:lvl>
    <w:lvl w:ilvl="5" w:tentative="0">
      <w:start w:val="1"/>
      <w:numFmt w:val="decimal"/>
      <w:pStyle w:val="24"/>
      <w:lvlText w:val="%1.%2.%3.%4.%5.%6"/>
      <w:lvlJc w:val="left"/>
      <w:pPr>
        <w:ind w:left="0" w:firstLine="0"/>
      </w:pPr>
      <w:rPr>
        <w:rFonts w:hint="eastAsia" w:eastAsia="黑体"/>
        <w:sz w:val="28"/>
      </w:rPr>
    </w:lvl>
    <w:lvl w:ilvl="6" w:tentative="0">
      <w:start w:val="1"/>
      <w:numFmt w:val="decimal"/>
      <w:pStyle w:val="25"/>
      <w:lvlText w:val="%1.%2.%3.%4.%5.%6.%7"/>
      <w:lvlJc w:val="left"/>
      <w:pPr>
        <w:ind w:left="0" w:firstLine="0"/>
      </w:pPr>
      <w:rPr>
        <w:rFonts w:hint="eastAsia" w:eastAsia="黑体"/>
        <w:sz w:val="28"/>
      </w:rPr>
    </w:lvl>
    <w:lvl w:ilvl="7" w:tentative="0">
      <w:start w:val="1"/>
      <w:numFmt w:val="decimal"/>
      <w:pStyle w:val="26"/>
      <w:lvlText w:val="%1.%2.%3.%4.%5.%6.%7.%8"/>
      <w:lvlJc w:val="left"/>
      <w:pPr>
        <w:ind w:left="0" w:firstLine="0"/>
      </w:pPr>
      <w:rPr>
        <w:rFonts w:hint="eastAsia" w:eastAsia="黑体"/>
        <w:sz w:val="28"/>
      </w:rPr>
    </w:lvl>
    <w:lvl w:ilvl="8" w:tentative="0">
      <w:start w:val="1"/>
      <w:numFmt w:val="decimal"/>
      <w:lvlText w:val="%1.%2.%3.%4.%5.%6.%7.%8.%9"/>
      <w:lvlJc w:val="left"/>
      <w:pPr>
        <w:ind w:left="0" w:firstLine="0"/>
      </w:pPr>
      <w:rPr>
        <w:rFonts w:hint="eastAsia"/>
      </w:rPr>
    </w:lvl>
  </w:abstractNum>
  <w:abstractNum w:abstractNumId="1">
    <w:nsid w:val="414C5259"/>
    <w:multiLevelType w:val="multilevel"/>
    <w:tmpl w:val="414C525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BD6F0A6"/>
    <w:multiLevelType w:val="singleLevel"/>
    <w:tmpl w:val="6BD6F0A6"/>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51"/>
    <w:rsid w:val="00001E1C"/>
    <w:rsid w:val="000122FE"/>
    <w:rsid w:val="00041ED9"/>
    <w:rsid w:val="000779B5"/>
    <w:rsid w:val="00090F6B"/>
    <w:rsid w:val="00111042"/>
    <w:rsid w:val="001157FB"/>
    <w:rsid w:val="001A0DF3"/>
    <w:rsid w:val="002540E7"/>
    <w:rsid w:val="00274DCB"/>
    <w:rsid w:val="002D0036"/>
    <w:rsid w:val="002E0B24"/>
    <w:rsid w:val="002E0C4B"/>
    <w:rsid w:val="002F7E70"/>
    <w:rsid w:val="003241BC"/>
    <w:rsid w:val="00353C07"/>
    <w:rsid w:val="003A30F9"/>
    <w:rsid w:val="003C0B3B"/>
    <w:rsid w:val="00400E06"/>
    <w:rsid w:val="00450AE0"/>
    <w:rsid w:val="0046485D"/>
    <w:rsid w:val="00482C75"/>
    <w:rsid w:val="004C53C9"/>
    <w:rsid w:val="004D46D4"/>
    <w:rsid w:val="004E5019"/>
    <w:rsid w:val="006267D3"/>
    <w:rsid w:val="00686D85"/>
    <w:rsid w:val="006B1390"/>
    <w:rsid w:val="006B5EC4"/>
    <w:rsid w:val="006C0EC8"/>
    <w:rsid w:val="00713338"/>
    <w:rsid w:val="007144DC"/>
    <w:rsid w:val="00764FFD"/>
    <w:rsid w:val="007A1244"/>
    <w:rsid w:val="007A32CD"/>
    <w:rsid w:val="007B6C21"/>
    <w:rsid w:val="007C0C42"/>
    <w:rsid w:val="00821E30"/>
    <w:rsid w:val="00822E73"/>
    <w:rsid w:val="0082692D"/>
    <w:rsid w:val="0084490F"/>
    <w:rsid w:val="00880EEB"/>
    <w:rsid w:val="008D3AFB"/>
    <w:rsid w:val="008D3FEB"/>
    <w:rsid w:val="0091515F"/>
    <w:rsid w:val="0091575C"/>
    <w:rsid w:val="009328F2"/>
    <w:rsid w:val="00982C9F"/>
    <w:rsid w:val="009D2EBA"/>
    <w:rsid w:val="009F1E93"/>
    <w:rsid w:val="009F5633"/>
    <w:rsid w:val="00A91FF1"/>
    <w:rsid w:val="00AB40CC"/>
    <w:rsid w:val="00AC41BB"/>
    <w:rsid w:val="00AC75EC"/>
    <w:rsid w:val="00AE31DC"/>
    <w:rsid w:val="00B25720"/>
    <w:rsid w:val="00B277A9"/>
    <w:rsid w:val="00B77389"/>
    <w:rsid w:val="00BF3BF5"/>
    <w:rsid w:val="00C110AD"/>
    <w:rsid w:val="00C43545"/>
    <w:rsid w:val="00C757B3"/>
    <w:rsid w:val="00CE4E7A"/>
    <w:rsid w:val="00CF1605"/>
    <w:rsid w:val="00D045BD"/>
    <w:rsid w:val="00D165DA"/>
    <w:rsid w:val="00D306F3"/>
    <w:rsid w:val="00D6007B"/>
    <w:rsid w:val="00D63C78"/>
    <w:rsid w:val="00D9438A"/>
    <w:rsid w:val="00DA5F9C"/>
    <w:rsid w:val="00DC0462"/>
    <w:rsid w:val="00DC4751"/>
    <w:rsid w:val="00DD6950"/>
    <w:rsid w:val="00E27C86"/>
    <w:rsid w:val="00E40434"/>
    <w:rsid w:val="00EA61F9"/>
    <w:rsid w:val="00EB00DC"/>
    <w:rsid w:val="00EE3F63"/>
    <w:rsid w:val="00EF03A3"/>
    <w:rsid w:val="00F026E8"/>
    <w:rsid w:val="00F7173F"/>
    <w:rsid w:val="00F97018"/>
    <w:rsid w:val="00FB3E1A"/>
    <w:rsid w:val="07305876"/>
    <w:rsid w:val="07525F18"/>
    <w:rsid w:val="0A225E15"/>
    <w:rsid w:val="0A263FA3"/>
    <w:rsid w:val="10122EED"/>
    <w:rsid w:val="10B40065"/>
    <w:rsid w:val="16967D68"/>
    <w:rsid w:val="17E31032"/>
    <w:rsid w:val="1954059A"/>
    <w:rsid w:val="1A350B6E"/>
    <w:rsid w:val="1BA026B9"/>
    <w:rsid w:val="1CA97443"/>
    <w:rsid w:val="1E4B0B5A"/>
    <w:rsid w:val="1ECB6D36"/>
    <w:rsid w:val="2372237B"/>
    <w:rsid w:val="2700658E"/>
    <w:rsid w:val="2B1976F9"/>
    <w:rsid w:val="315F4DDE"/>
    <w:rsid w:val="31AD5583"/>
    <w:rsid w:val="367C3E43"/>
    <w:rsid w:val="3B041ABC"/>
    <w:rsid w:val="3B1075FE"/>
    <w:rsid w:val="3BEF60DA"/>
    <w:rsid w:val="40D12D69"/>
    <w:rsid w:val="40F11AEF"/>
    <w:rsid w:val="41065081"/>
    <w:rsid w:val="42F1180C"/>
    <w:rsid w:val="45C43DC9"/>
    <w:rsid w:val="46A464CC"/>
    <w:rsid w:val="47FA66D3"/>
    <w:rsid w:val="4D2E3224"/>
    <w:rsid w:val="533D48F6"/>
    <w:rsid w:val="537912CA"/>
    <w:rsid w:val="53CB7E52"/>
    <w:rsid w:val="53CD29E2"/>
    <w:rsid w:val="5626063E"/>
    <w:rsid w:val="564A4492"/>
    <w:rsid w:val="57037873"/>
    <w:rsid w:val="570E2C6A"/>
    <w:rsid w:val="5801682A"/>
    <w:rsid w:val="5B02264F"/>
    <w:rsid w:val="5DBF5631"/>
    <w:rsid w:val="5E291FE2"/>
    <w:rsid w:val="5F6D3867"/>
    <w:rsid w:val="609E2368"/>
    <w:rsid w:val="613A1A3F"/>
    <w:rsid w:val="67882BF4"/>
    <w:rsid w:val="67BD0DEA"/>
    <w:rsid w:val="68F23E8E"/>
    <w:rsid w:val="731B41FE"/>
    <w:rsid w:val="73AE5822"/>
    <w:rsid w:val="74C73E0A"/>
    <w:rsid w:val="75497271"/>
    <w:rsid w:val="758F090F"/>
    <w:rsid w:val="76306885"/>
    <w:rsid w:val="788B539D"/>
    <w:rsid w:val="799155D8"/>
    <w:rsid w:val="79DF3B52"/>
    <w:rsid w:val="7BFB14A7"/>
    <w:rsid w:val="7D545437"/>
    <w:rsid w:val="7E27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qFormat/>
    <w:uiPriority w:val="0"/>
    <w:pPr>
      <w:keepNext/>
      <w:keepLines/>
      <w:spacing w:before="260" w:after="260" w:line="416" w:lineRule="auto"/>
      <w:outlineLvl w:val="2"/>
    </w:pPr>
    <w:rPr>
      <w:rFonts w:ascii="Times New Roman" w:hAnsi="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kern w:val="0"/>
      <w:sz w:val="24"/>
    </w:rPr>
  </w:style>
  <w:style w:type="paragraph" w:styleId="6">
    <w:name w:val="Body Text Indent"/>
    <w:basedOn w:val="1"/>
    <w:link w:val="18"/>
    <w:qFormat/>
    <w:uiPriority w:val="0"/>
    <w:pPr>
      <w:ind w:firstLine="420" w:firstLineChars="150"/>
    </w:pPr>
    <w:rPr>
      <w:rFonts w:ascii="宋体" w:hAnsi="宋体" w:eastAsia="华文中宋" w:cs="宋体"/>
      <w:sz w:val="28"/>
      <w:szCs w:val="2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rFonts w:cs="Times New Roman"/>
      <w:b/>
      <w:bCs/>
    </w:rPr>
  </w:style>
  <w:style w:type="character" w:styleId="13">
    <w:name w:val="page number"/>
    <w:basedOn w:val="11"/>
    <w:qFormat/>
    <w:uiPriority w:val="0"/>
  </w:style>
  <w:style w:type="paragraph" w:customStyle="1" w:styleId="14">
    <w:name w:val="列出段落1"/>
    <w:basedOn w:val="1"/>
    <w:qFormat/>
    <w:uiPriority w:val="0"/>
    <w:pPr>
      <w:ind w:firstLine="420" w:firstLineChars="200"/>
    </w:pPr>
    <w:rPr>
      <w:rFonts w:ascii="Times New Roman" w:hAnsi="Times New Roman"/>
      <w:szCs w:val="21"/>
    </w:rPr>
  </w:style>
  <w:style w:type="paragraph" w:customStyle="1" w:styleId="15">
    <w:name w:val="列出段落2"/>
    <w:basedOn w:val="1"/>
    <w:qFormat/>
    <w:uiPriority w:val="0"/>
    <w:pPr>
      <w:ind w:firstLine="420" w:firstLineChars="200"/>
    </w:pPr>
  </w:style>
  <w:style w:type="character" w:customStyle="1" w:styleId="16">
    <w:name w:val="页眉 字符"/>
    <w:basedOn w:val="11"/>
    <w:link w:val="8"/>
    <w:semiHidden/>
    <w:qFormat/>
    <w:uiPriority w:val="99"/>
    <w:rPr>
      <w:sz w:val="18"/>
      <w:szCs w:val="18"/>
    </w:rPr>
  </w:style>
  <w:style w:type="character" w:customStyle="1" w:styleId="17">
    <w:name w:val="页脚 字符"/>
    <w:basedOn w:val="11"/>
    <w:link w:val="7"/>
    <w:qFormat/>
    <w:uiPriority w:val="0"/>
    <w:rPr>
      <w:sz w:val="18"/>
      <w:szCs w:val="18"/>
    </w:rPr>
  </w:style>
  <w:style w:type="character" w:customStyle="1" w:styleId="18">
    <w:name w:val="正文文本缩进 字符"/>
    <w:basedOn w:val="11"/>
    <w:link w:val="6"/>
    <w:qFormat/>
    <w:uiPriority w:val="0"/>
    <w:rPr>
      <w:rFonts w:ascii="宋体" w:hAnsi="宋体" w:eastAsia="华文中宋" w:cs="宋体"/>
      <w:sz w:val="28"/>
      <w:szCs w:val="28"/>
    </w:rPr>
  </w:style>
  <w:style w:type="paragraph" w:customStyle="1" w:styleId="19">
    <w:name w:val="wxp标题2"/>
    <w:basedOn w:val="1"/>
    <w:link w:val="20"/>
    <w:qFormat/>
    <w:uiPriority w:val="0"/>
    <w:pPr>
      <w:widowControl/>
      <w:numPr>
        <w:ilvl w:val="1"/>
        <w:numId w:val="1"/>
      </w:numPr>
      <w:spacing w:line="360" w:lineRule="auto"/>
      <w:jc w:val="left"/>
      <w:outlineLvl w:val="1"/>
    </w:pPr>
    <w:rPr>
      <w:rFonts w:ascii="宋体" w:hAnsi="宋体" w:cstheme="minorBidi"/>
      <w:b/>
      <w:sz w:val="28"/>
    </w:rPr>
  </w:style>
  <w:style w:type="character" w:customStyle="1" w:styleId="20">
    <w:name w:val="wxp标题2 字符"/>
    <w:basedOn w:val="11"/>
    <w:link w:val="19"/>
    <w:qFormat/>
    <w:uiPriority w:val="0"/>
    <w:rPr>
      <w:rFonts w:ascii="宋体" w:hAnsi="宋体" w:cstheme="minorBidi"/>
      <w:b/>
      <w:kern w:val="2"/>
      <w:sz w:val="28"/>
      <w:szCs w:val="22"/>
    </w:rPr>
  </w:style>
  <w:style w:type="paragraph" w:customStyle="1" w:styleId="21">
    <w:name w:val="wxp标题3"/>
    <w:basedOn w:val="19"/>
    <w:qFormat/>
    <w:uiPriority w:val="0"/>
    <w:pPr>
      <w:numPr>
        <w:ilvl w:val="2"/>
      </w:numPr>
      <w:adjustRightInd w:val="0"/>
      <w:ind w:left="0"/>
      <w:outlineLvl w:val="2"/>
    </w:pPr>
    <w:rPr>
      <w:szCs w:val="28"/>
    </w:rPr>
  </w:style>
  <w:style w:type="paragraph" w:customStyle="1" w:styleId="22">
    <w:name w:val="wxp标题4"/>
    <w:basedOn w:val="1"/>
    <w:qFormat/>
    <w:uiPriority w:val="0"/>
    <w:pPr>
      <w:widowControl/>
      <w:numPr>
        <w:ilvl w:val="3"/>
        <w:numId w:val="1"/>
      </w:numPr>
      <w:spacing w:line="360" w:lineRule="auto"/>
      <w:jc w:val="left"/>
      <w:outlineLvl w:val="3"/>
    </w:pPr>
    <w:rPr>
      <w:rFonts w:ascii="宋体" w:hAnsi="宋体" w:cstheme="minorBidi"/>
      <w:b/>
      <w:sz w:val="24"/>
      <w:szCs w:val="28"/>
    </w:rPr>
  </w:style>
  <w:style w:type="paragraph" w:customStyle="1" w:styleId="23">
    <w:name w:val="wxp标题5"/>
    <w:basedOn w:val="1"/>
    <w:qFormat/>
    <w:uiPriority w:val="0"/>
    <w:pPr>
      <w:widowControl/>
      <w:numPr>
        <w:ilvl w:val="4"/>
        <w:numId w:val="1"/>
      </w:numPr>
      <w:spacing w:line="360" w:lineRule="auto"/>
      <w:jc w:val="left"/>
      <w:outlineLvl w:val="4"/>
    </w:pPr>
    <w:rPr>
      <w:rFonts w:ascii="宋体" w:hAnsi="宋体" w:cstheme="minorBidi"/>
      <w:b/>
    </w:rPr>
  </w:style>
  <w:style w:type="paragraph" w:customStyle="1" w:styleId="24">
    <w:name w:val="wxp标题6"/>
    <w:basedOn w:val="23"/>
    <w:qFormat/>
    <w:uiPriority w:val="0"/>
    <w:pPr>
      <w:numPr>
        <w:ilvl w:val="5"/>
      </w:numPr>
      <w:outlineLvl w:val="5"/>
    </w:pPr>
  </w:style>
  <w:style w:type="paragraph" w:customStyle="1" w:styleId="25">
    <w:name w:val="wxp标题7"/>
    <w:basedOn w:val="24"/>
    <w:qFormat/>
    <w:uiPriority w:val="0"/>
    <w:pPr>
      <w:numPr>
        <w:ilvl w:val="6"/>
      </w:numPr>
      <w:outlineLvl w:val="6"/>
    </w:pPr>
  </w:style>
  <w:style w:type="paragraph" w:customStyle="1" w:styleId="26">
    <w:name w:val="wxp标题8"/>
    <w:basedOn w:val="25"/>
    <w:qFormat/>
    <w:uiPriority w:val="0"/>
    <w:pPr>
      <w:numPr>
        <w:ilvl w:val="7"/>
      </w:numPr>
      <w:outlineLvl w:val="7"/>
    </w:pPr>
  </w:style>
  <w:style w:type="character" w:customStyle="1" w:styleId="27">
    <w:name w:val="16"/>
    <w:basedOn w:val="11"/>
    <w:qFormat/>
    <w:uiPriority w:val="0"/>
  </w:style>
  <w:style w:type="paragraph" w:styleId="28">
    <w:name w:val="List Paragraph"/>
    <w:basedOn w:val="1"/>
    <w:unhideWhenUsed/>
    <w:qFormat/>
    <w:uiPriority w:val="34"/>
    <w:pPr>
      <w:spacing w:line="324" w:lineRule="auto"/>
      <w:ind w:firstLine="420" w:firstLineChars="200"/>
    </w:pPr>
    <w:rPr>
      <w:rFonts w:ascii="Times New Roman" w:hAnsi="Times New Roman"/>
      <w:szCs w:val="24"/>
    </w:rPr>
  </w:style>
  <w:style w:type="character" w:customStyle="1" w:styleId="29">
    <w:name w:val="标题 2 字符"/>
    <w:basedOn w:val="11"/>
    <w:link w:val="4"/>
    <w:qFormat/>
    <w:uiPriority w:val="9"/>
    <w:rPr>
      <w:rFonts w:asciiTheme="majorHAnsi" w:hAnsiTheme="majorHAnsi" w:eastAsiaTheme="majorEastAsia" w:cstheme="majorBidi"/>
      <w:b/>
      <w:bCs/>
      <w:kern w:val="2"/>
      <w:sz w:val="32"/>
      <w:szCs w:val="32"/>
    </w:rPr>
  </w:style>
  <w:style w:type="character" w:customStyle="1" w:styleId="30">
    <w:name w:val="标题 3 字符"/>
    <w:basedOn w:val="11"/>
    <w:link w:val="5"/>
    <w:qFormat/>
    <w:uiPriority w:val="0"/>
    <w:rPr>
      <w:b/>
      <w:bCs/>
      <w:kern w:val="2"/>
      <w:sz w:val="32"/>
      <w:szCs w:val="32"/>
    </w:rPr>
  </w:style>
  <w:style w:type="paragraph" w:customStyle="1" w:styleId="31">
    <w:name w:val="Char Char Char Char Char Char Char Char Char Char"/>
    <w:basedOn w:val="1"/>
    <w:qFormat/>
    <w:uiPriority w:val="0"/>
    <w:rPr>
      <w:rFonts w:ascii="Tahoma" w:hAnsi="Tahoma" w:cs="仿宋_GB2312"/>
      <w:sz w:val="24"/>
      <w:szCs w:val="20"/>
    </w:rPr>
  </w:style>
  <w:style w:type="character" w:customStyle="1" w:styleId="32">
    <w:name w:val="标题 1 字符"/>
    <w:basedOn w:val="11"/>
    <w:link w:val="3"/>
    <w:qFormat/>
    <w:uiPriority w:val="9"/>
    <w:rPr>
      <w:rFonts w:ascii="Calibri" w:hAnsi="Calibri"/>
      <w:b/>
      <w:bCs/>
      <w:kern w:val="44"/>
      <w:sz w:val="44"/>
      <w:szCs w:val="44"/>
    </w:rPr>
  </w:style>
  <w:style w:type="paragraph" w:customStyle="1" w:styleId="33">
    <w:name w:val="wxp标题1"/>
    <w:basedOn w:val="1"/>
    <w:link w:val="34"/>
    <w:qFormat/>
    <w:uiPriority w:val="0"/>
    <w:pPr>
      <w:widowControl/>
      <w:spacing w:line="360" w:lineRule="auto"/>
      <w:jc w:val="left"/>
      <w:outlineLvl w:val="0"/>
    </w:pPr>
    <w:rPr>
      <w:rFonts w:ascii="宋体" w:hAnsi="宋体" w:cstheme="minorBidi"/>
      <w:b/>
      <w:sz w:val="24"/>
      <w:szCs w:val="21"/>
    </w:rPr>
  </w:style>
  <w:style w:type="character" w:customStyle="1" w:styleId="34">
    <w:name w:val="wxp标题1 字符"/>
    <w:basedOn w:val="11"/>
    <w:link w:val="33"/>
    <w:qFormat/>
    <w:uiPriority w:val="0"/>
    <w:rPr>
      <w:rFonts w:ascii="宋体" w:hAnsi="宋体" w:cstheme="minorBidi"/>
      <w:b/>
      <w:kern w:val="2"/>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912</Words>
  <Characters>5202</Characters>
  <Lines>43</Lines>
  <Paragraphs>12</Paragraphs>
  <TotalTime>44</TotalTime>
  <ScaleCrop>false</ScaleCrop>
  <LinksUpToDate>false</LinksUpToDate>
  <CharactersWithSpaces>6102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2023-09-08T06:24:00Z</dcterms:created>
  <dc:creator>acer</dc:creator>
  <cp:lastModifiedBy>清浅时光</cp:lastModifiedBy>
  <cp:lastPrinted>2017-07-13T01:46:00Z</cp:lastPrinted>
  <dcterms:modified xsi:type="dcterms:W3CDTF">2024-09-03T01:22:34Z</dcterms:modified>
  <dc:title>铜陵学院《学生管理手册》和《助学贷款办理指南》材料印制项目</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CB521265F4B941C895E157D6704CC5F2</vt:lpwstr>
  </property>
</Properties>
</file>